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372" w:tblpY="1428"/>
        <w:tblOverlap w:val="never"/>
        <w:tblW w:w="967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6"/>
        <w:gridCol w:w="1185"/>
        <w:gridCol w:w="2685"/>
        <w:gridCol w:w="2370"/>
        <w:gridCol w:w="1442"/>
        <w:gridCol w:w="662"/>
        <w:gridCol w:w="9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460" w:hRule="atLeast"/>
        </w:trPr>
        <w:tc>
          <w:tcPr>
            <w:tcW w:w="958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徐州工业职业技术学院  兼课教师教学资料  评分标准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460" w:hRule="atLeast"/>
        </w:trPr>
        <w:tc>
          <w:tcPr>
            <w:tcW w:w="9580" w:type="dxa"/>
            <w:gridSpan w:val="6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460" w:hRule="atLeast"/>
        </w:trPr>
        <w:tc>
          <w:tcPr>
            <w:tcW w:w="2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二级教学单位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任课教师</w:t>
            </w:r>
          </w:p>
        </w:tc>
        <w:tc>
          <w:tcPr>
            <w:tcW w:w="21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460" w:hRule="atLeast"/>
        </w:trPr>
        <w:tc>
          <w:tcPr>
            <w:tcW w:w="2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任课班级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</w:t>
            </w:r>
          </w:p>
        </w:tc>
        <w:tc>
          <w:tcPr>
            <w:tcW w:w="21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460" w:hRule="atLeas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5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评分标准</w:t>
            </w:r>
          </w:p>
        </w:tc>
        <w:tc>
          <w:tcPr>
            <w:tcW w:w="21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960" w:hRule="atLeast"/>
        </w:trPr>
        <w:tc>
          <w:tcPr>
            <w:tcW w:w="12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资料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齐全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课程标准、教学日历、教案齐全（没有课程标准，扣5分）</w:t>
            </w:r>
          </w:p>
        </w:tc>
        <w:tc>
          <w:tcPr>
            <w:tcW w:w="21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960" w:hRule="atLeast"/>
        </w:trPr>
        <w:tc>
          <w:tcPr>
            <w:tcW w:w="12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课程标准、教学日历、教案 三项课时相符。（一项不符扣3分，两项不符扣6分）</w:t>
            </w:r>
          </w:p>
        </w:tc>
        <w:tc>
          <w:tcPr>
            <w:tcW w:w="21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960" w:hRule="atLeast"/>
        </w:trPr>
        <w:tc>
          <w:tcPr>
            <w:tcW w:w="12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教案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环节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5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“复习、导入、课程讲解、总结、作业”项目齐全（抽三次教案，缺一扣3分）</w:t>
            </w:r>
          </w:p>
        </w:tc>
        <w:tc>
          <w:tcPr>
            <w:tcW w:w="21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960" w:hRule="atLeast"/>
        </w:trPr>
        <w:tc>
          <w:tcPr>
            <w:tcW w:w="12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课程讲解部分“教学手段”多样（讲解、讨论、提问、练习、网络学习等）。具有三项不扣分，缺一项扣3分。</w:t>
            </w:r>
          </w:p>
        </w:tc>
        <w:tc>
          <w:tcPr>
            <w:tcW w:w="21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960" w:hRule="atLeast"/>
        </w:trPr>
        <w:tc>
          <w:tcPr>
            <w:tcW w:w="12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教案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质量50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（各项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目有就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赋分）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复习5</w:t>
            </w:r>
          </w:p>
        </w:tc>
        <w:tc>
          <w:tcPr>
            <w:tcW w:w="5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复习形式（抽三次教案：思考题、板书练习题、课外作业检查、预习检查等）。</w:t>
            </w:r>
          </w:p>
        </w:tc>
        <w:tc>
          <w:tcPr>
            <w:tcW w:w="21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960" w:hRule="atLeast"/>
        </w:trPr>
        <w:tc>
          <w:tcPr>
            <w:tcW w:w="12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导入5</w:t>
            </w:r>
          </w:p>
        </w:tc>
        <w:tc>
          <w:tcPr>
            <w:tcW w:w="5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导入方式（课程目标2分，导入3分抽三次教案：成功［失败］案例导入、教具导入、专业知识导入，其他方法导入）。</w:t>
            </w:r>
          </w:p>
        </w:tc>
        <w:tc>
          <w:tcPr>
            <w:tcW w:w="21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960" w:hRule="atLeast"/>
        </w:trPr>
        <w:tc>
          <w:tcPr>
            <w:tcW w:w="12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授课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内容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5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1．图文并茂；2．网络资源（内容扩展）；3．巩固知识的思考讨论提问汇报；4．重难点的归纳。（抽三次教案）</w:t>
            </w:r>
          </w:p>
        </w:tc>
        <w:tc>
          <w:tcPr>
            <w:tcW w:w="21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960" w:hRule="atLeast"/>
        </w:trPr>
        <w:tc>
          <w:tcPr>
            <w:tcW w:w="12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总结5</w:t>
            </w:r>
          </w:p>
        </w:tc>
        <w:tc>
          <w:tcPr>
            <w:tcW w:w="5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本次课的知识点、能力点归纳；前后知识联系点的归纳；学生掌握过程中容易出错点的提示，等。（抽三次教案）</w:t>
            </w:r>
          </w:p>
        </w:tc>
        <w:tc>
          <w:tcPr>
            <w:tcW w:w="21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960" w:hRule="atLeast"/>
        </w:trPr>
        <w:tc>
          <w:tcPr>
            <w:tcW w:w="12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作业5</w:t>
            </w:r>
          </w:p>
        </w:tc>
        <w:tc>
          <w:tcPr>
            <w:tcW w:w="5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本次的作业布置，作业量适中；预习知识布置，量适中。（抽三次教案）</w:t>
            </w:r>
          </w:p>
        </w:tc>
        <w:tc>
          <w:tcPr>
            <w:tcW w:w="21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460" w:hRule="atLeast"/>
        </w:trPr>
        <w:tc>
          <w:tcPr>
            <w:tcW w:w="747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合计总分</w:t>
            </w:r>
          </w:p>
        </w:tc>
        <w:tc>
          <w:tcPr>
            <w:tcW w:w="21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460" w:hRule="atLeast"/>
        </w:trPr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检查评价人：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    月    日</w:t>
            </w:r>
          </w:p>
        </w:tc>
        <w:tc>
          <w:tcPr>
            <w:tcW w:w="2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342CA2"/>
    <w:rsid w:val="11725BAB"/>
    <w:rsid w:val="4D342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2021-01-18T09:45:00Z</dcterms:created>
  <dc:creator>karry(●°u°●)​ 」</dc:creator>
  <cp:lastModifiedBy>karry(●°u°●)​ 」</cp:lastModifiedBy>
  <dcterms:modified xsi:type="dcterms:W3CDTF">2021-01-18T09:49:29Z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