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关于开展202</w:t>
      </w:r>
      <w:r>
        <w:rPr>
          <w:rFonts w:ascii="宋体" w:hAnsi="宋体" w:eastAsia="宋体" w:cs="宋体"/>
          <w:b/>
          <w:bCs/>
          <w:sz w:val="32"/>
          <w:szCs w:val="40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-202</w:t>
      </w:r>
      <w:r>
        <w:rPr>
          <w:rFonts w:ascii="宋体" w:hAnsi="宋体" w:eastAsia="宋体" w:cs="宋体"/>
          <w:b/>
          <w:bCs/>
          <w:sz w:val="32"/>
          <w:szCs w:val="40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-</w:t>
      </w:r>
      <w:r>
        <w:rPr>
          <w:rFonts w:ascii="宋体" w:hAnsi="宋体" w:eastAsia="宋体" w:cs="宋体"/>
          <w:b/>
          <w:bCs/>
          <w:sz w:val="32"/>
          <w:szCs w:val="40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学期开学教学准备工作检查的通知（教务【2023】第6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号）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各教学单位：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为确保2023年秋季学期各项工作顺利开展，学校于</w:t>
      </w:r>
      <w:r>
        <w:rPr>
          <w:rFonts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日起正式上课，按照秋季校历进行线下教学，期初教学检查定于9月1日进行，现将相关事宜通知如下：</w:t>
      </w:r>
    </w:p>
    <w:p>
      <w:pPr>
        <w:pStyle w:val="4"/>
        <w:widowControl/>
        <w:shd w:val="clear" w:color="auto" w:fill="FFFFFF"/>
        <w:spacing w:line="562" w:lineRule="atLeas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一、检查形式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</w:t>
      </w:r>
      <w:r>
        <w:rPr>
          <w:rFonts w:ascii="宋体" w:hAnsi="宋体" w:eastAsia="宋体" w:cs="宋体"/>
          <w:b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sz w:val="28"/>
          <w:szCs w:val="28"/>
        </w:rPr>
        <w:t>自查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院（部）级检查组由学院（部）自行</w:t>
      </w:r>
      <w:r>
        <w:rPr>
          <w:rFonts w:hint="eastAsia" w:ascii="宋体" w:hAnsi="宋体" w:eastAsia="宋体" w:cs="宋体"/>
          <w:sz w:val="28"/>
          <w:szCs w:val="28"/>
        </w:rPr>
        <w:t>组建，</w:t>
      </w:r>
      <w:r>
        <w:rPr>
          <w:rFonts w:ascii="宋体" w:hAnsi="宋体" w:eastAsia="宋体" w:cs="宋体"/>
          <w:sz w:val="28"/>
          <w:szCs w:val="28"/>
        </w:rPr>
        <w:t>负责本学院（部）的自查工作。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2.抽查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校级检查组</w:t>
      </w:r>
      <w:r>
        <w:rPr>
          <w:rFonts w:hint="eastAsia" w:ascii="宋体" w:hAnsi="宋体" w:eastAsia="宋体" w:cs="宋体"/>
          <w:sz w:val="28"/>
          <w:szCs w:val="28"/>
        </w:rPr>
        <w:t>由各职能处室负责人和工作人员组成，</w:t>
      </w:r>
      <w:r>
        <w:rPr>
          <w:rFonts w:ascii="宋体" w:hAnsi="宋体" w:eastAsia="宋体" w:cs="宋体"/>
          <w:sz w:val="28"/>
          <w:szCs w:val="28"/>
        </w:rPr>
        <w:t>负责全校教学抽查。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二、教学单位自查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1.教学运行检查内容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检查教学运行相关工作准备情况，包括</w:t>
      </w:r>
      <w:r>
        <w:rPr>
          <w:rFonts w:ascii="宋体" w:hAnsi="宋体" w:eastAsia="宋体" w:cs="宋体"/>
          <w:sz w:val="28"/>
          <w:szCs w:val="28"/>
        </w:rPr>
        <w:t>教学任务落实</w:t>
      </w:r>
      <w:r>
        <w:rPr>
          <w:rFonts w:hint="eastAsia" w:ascii="宋体" w:hAnsi="宋体" w:eastAsia="宋体" w:cs="宋体"/>
          <w:sz w:val="28"/>
          <w:szCs w:val="28"/>
        </w:rPr>
        <w:t>情况、</w:t>
      </w:r>
      <w:r>
        <w:rPr>
          <w:rFonts w:ascii="宋体" w:hAnsi="宋体" w:eastAsia="宋体" w:cs="宋体"/>
          <w:sz w:val="28"/>
          <w:szCs w:val="28"/>
        </w:rPr>
        <w:t>教学设备</w:t>
      </w:r>
      <w:r>
        <w:rPr>
          <w:rFonts w:hint="eastAsia" w:ascii="宋体" w:hAnsi="宋体" w:eastAsia="宋体" w:cs="宋体"/>
          <w:sz w:val="28"/>
          <w:szCs w:val="28"/>
        </w:rPr>
        <w:t>完好情况、</w:t>
      </w:r>
      <w:r>
        <w:rPr>
          <w:rFonts w:ascii="宋体" w:hAnsi="宋体" w:eastAsia="宋体" w:cs="宋体"/>
          <w:sz w:val="28"/>
          <w:szCs w:val="28"/>
        </w:rPr>
        <w:t>教师</w:t>
      </w:r>
      <w:r>
        <w:rPr>
          <w:rFonts w:hint="eastAsia" w:ascii="宋体" w:hAnsi="宋体" w:eastAsia="宋体" w:cs="宋体"/>
          <w:sz w:val="28"/>
          <w:szCs w:val="28"/>
        </w:rPr>
        <w:t>线下</w:t>
      </w:r>
      <w:r>
        <w:rPr>
          <w:rFonts w:ascii="宋体" w:hAnsi="宋体" w:eastAsia="宋体" w:cs="宋体"/>
          <w:sz w:val="28"/>
          <w:szCs w:val="28"/>
        </w:rPr>
        <w:t>教学准备</w:t>
      </w:r>
      <w:r>
        <w:rPr>
          <w:rFonts w:hint="eastAsia" w:ascii="宋体" w:hAnsi="宋体" w:eastAsia="宋体" w:cs="宋体"/>
          <w:sz w:val="28"/>
          <w:szCs w:val="28"/>
        </w:rPr>
        <w:t>情况</w:t>
      </w:r>
      <w:r>
        <w:rPr>
          <w:rFonts w:ascii="宋体" w:hAnsi="宋体" w:eastAsia="宋体" w:cs="宋体"/>
          <w:sz w:val="28"/>
          <w:szCs w:val="28"/>
        </w:rPr>
        <w:t>、教学资源建设</w:t>
      </w:r>
      <w:r>
        <w:rPr>
          <w:rFonts w:hint="eastAsia" w:ascii="宋体" w:hAnsi="宋体" w:eastAsia="宋体" w:cs="宋体"/>
          <w:sz w:val="28"/>
          <w:szCs w:val="28"/>
        </w:rPr>
        <w:t>情况等工作是否符合开学要求。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按照已布置的2021级教学工作要求，参加现场工程师培养学生以项目组班、各类留校学生根据实际情况整合组班；各学院要统筹安排校外、校内各班级任课教师，在开学前准备好教学资料（课程标准、教学日历、教学设计、实验室分课表、实训项目书、教学课件等），确保9月4日按时开课。对于21级校外工学交替学生，各学院应安排指导教师在9月4日前的1周内，提前进驻企业为学生入企到岗做好准备，落实好住宿、工作岗位等。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2.实验实训检查内容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检查实验、实训室准备情况，是否具备开展实验实训教学的条件。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3.组织安排</w:t>
      </w:r>
    </w:p>
    <w:p>
      <w:pPr>
        <w:pStyle w:val="4"/>
        <w:widowControl/>
        <w:shd w:val="clear" w:color="auto" w:fill="FFFFFF"/>
        <w:spacing w:line="562" w:lineRule="atLeast"/>
        <w:ind w:firstLine="64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制定具体的检查计划，并在本部门网站上发布，明确具体检查内容和检查要求。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三、学校抽查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1.检查内容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具体抽查项目见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教学检查及实验室检查相关内容（附件3-6）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2.成员构成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相关职能处室负责人、工作人员、督导。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.检查分组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第一组：化学工程学院、工商管理学院、马克思主义学院、信息工程学院、国际教育学院。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第二组：建筑工程学院、材料工程学院、汽车工程学院、机电工程学院、基础与体艺教学部。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四、工作要求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</w:t>
      </w:r>
      <w:r>
        <w:rPr>
          <w:rFonts w:ascii="宋体" w:hAnsi="宋体" w:eastAsia="宋体" w:cs="宋体"/>
          <w:b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sz w:val="28"/>
          <w:szCs w:val="28"/>
        </w:rPr>
        <w:t>高度重视。</w:t>
      </w:r>
      <w:r>
        <w:rPr>
          <w:rFonts w:hint="eastAsia" w:ascii="宋体" w:hAnsi="宋体" w:eastAsia="宋体" w:cs="宋体"/>
          <w:sz w:val="28"/>
          <w:szCs w:val="28"/>
        </w:rPr>
        <w:t>各教学单位应按学校的统一部署组织自查，认真落实期初教学准备工作，确保教学安全、有序运行。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2.</w:t>
      </w:r>
      <w:r>
        <w:rPr>
          <w:rFonts w:hint="eastAsia" w:ascii="宋体" w:hAnsi="宋体" w:eastAsia="宋体" w:cs="宋体"/>
          <w:b/>
          <w:sz w:val="28"/>
          <w:szCs w:val="28"/>
        </w:rPr>
        <w:t>按时提交资料。</w:t>
      </w:r>
      <w:r>
        <w:rPr>
          <w:rFonts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日前完成自查工作，在</w:t>
      </w:r>
      <w:r>
        <w:rPr>
          <w:rFonts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日下午15:0</w:t>
      </w:r>
      <w:r>
        <w:rPr>
          <w:rFonts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前完成</w:t>
      </w:r>
      <w:r>
        <w:rPr>
          <w:rFonts w:hint="eastAsia" w:ascii="宋体" w:hAnsi="宋体" w:eastAsia="宋体" w:cs="宋体"/>
          <w:bCs/>
          <w:sz w:val="28"/>
          <w:szCs w:val="28"/>
        </w:rPr>
        <w:t>附件２</w:t>
      </w:r>
      <w:r>
        <w:rPr>
          <w:rFonts w:hint="eastAsia" w:ascii="宋体" w:hAnsi="宋体" w:eastAsia="宋体" w:cs="宋体"/>
          <w:sz w:val="28"/>
          <w:szCs w:val="28"/>
        </w:rPr>
        <w:t>在线收集表填写。</w:t>
      </w:r>
      <w:r>
        <w:rPr>
          <w:rFonts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日下班前将检查计划及总结纸质稿交行政楼416室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</w:t>
      </w:r>
      <w:r>
        <w:rPr>
          <w:rFonts w:hint="eastAsia" w:ascii="宋体" w:hAnsi="宋体" w:eastAsia="宋体" w:cs="宋体"/>
          <w:sz w:val="28"/>
          <w:szCs w:val="28"/>
        </w:rPr>
        <w:t>老师（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67198</w:t>
      </w:r>
      <w:r>
        <w:rPr>
          <w:rFonts w:hint="eastAsia" w:ascii="宋体" w:hAnsi="宋体" w:eastAsia="宋体" w:cs="宋体"/>
          <w:sz w:val="28"/>
          <w:szCs w:val="28"/>
        </w:rPr>
        <w:t>），电子稿发至jwc@mail.xzcit.cn邮箱。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.严肃整改。</w:t>
      </w:r>
      <w:r>
        <w:rPr>
          <w:rFonts w:hint="eastAsia" w:ascii="宋体" w:hAnsi="宋体" w:eastAsia="宋体" w:cs="宋体"/>
          <w:sz w:val="28"/>
          <w:szCs w:val="28"/>
        </w:rPr>
        <w:t>各教学单位对在检查中反映出的影响教学运行、教学质量等问题，要进行专题研究，提出有效的整改措施，确保期初教学检查工作取得实效，并反映在期初教学检查工作总结中。</w:t>
      </w:r>
    </w:p>
    <w:p>
      <w:pPr>
        <w:spacing w:line="360" w:lineRule="auto"/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教务部</w:t>
      </w:r>
    </w:p>
    <w:p>
      <w:pPr>
        <w:spacing w:line="360" w:lineRule="auto"/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2023年</w:t>
      </w:r>
      <w:r>
        <w:rPr>
          <w:rFonts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ascii="宋体" w:hAnsi="宋体" w:eastAsia="宋体" w:cs="宋体"/>
          <w:sz w:val="28"/>
          <w:szCs w:val="28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  <w:sectPr>
          <w:pgSz w:w="11906" w:h="16838"/>
          <w:pgMar w:top="850" w:right="1134" w:bottom="850" w:left="1134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outlineLvl w:val="0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40"/>
              </w:rPr>
              <w:t>附件1：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-202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学年第1学期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学院（部）教师教学准备检查记录表（自查）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存在问题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讲稿余量/质量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说明:</w:t>
            </w:r>
          </w:p>
        </w:tc>
        <w:tc>
          <w:tcPr>
            <w:tcW w:w="806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（1）“教学大纲、教学日历”具备并符合要求打“√”不具备项目打“×”，具备但不符合要求打“O”。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（2）讲稿余量填写具体周数，质量选填 “优、良、中、差”。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（3）每位教师的每个课程及相应班级要填写完整（手写），不要遗漏。</w:t>
            </w:r>
          </w:p>
        </w:tc>
      </w:tr>
    </w:tbl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  <w:sectPr>
          <w:pgSz w:w="11906" w:h="16838"/>
          <w:pgMar w:top="850" w:right="1134" w:bottom="850" w:left="1134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97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5731"/>
        <w:gridCol w:w="2521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outlineLvl w:val="0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40"/>
              </w:rPr>
              <w:t>附件2：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期初教学检查情况在线汇总表</w:t>
            </w:r>
            <w:bookmarkStart w:id="1" w:name="_GoBack"/>
            <w:bookmarkEnd w:id="1"/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yellow"/>
                <w:lang w:bidi="ar"/>
              </w:rPr>
              <w:t>https://docs.qq.com/form/page/DQlBSc0JQa2l4UlhL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1. 教学任务落实情况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培养方案中需开设的课程数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本学期开设课程数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总的教学任务数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已落实的教学任务数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社招班课程任务数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已落实社招班课程任务数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单周学时数少于16学时的班级数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单周存在1天及以上全天无课现象的班级数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周末安排上课（社招班除外）的班级数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专业课程中外聘企业技术人员承担学时占比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2.本学期任课教师情况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任课教师总数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任课教师中专任教师数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任课教师中校内兼课教师数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任课教师中校外兼职教师数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任课教师中专任新教师数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任课教师中校内兼课新教师数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任课教师中校外兼职新教师数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已培训的校外兼职新教师数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承担三门课程及以上教师数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预计工作量超课时达到500学时的教师人数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承担重要质量工程项目（如课程、教材建设，指导大赛等）教师人数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承担重要质量工程项目（如课程、教材建设，指导大赛等）教师平均超课时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在本院部任课的跨专业任课教师数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博士/教授所带课程与自身专业不相同的人数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承担课程与本部门开发的在线课程相同的教师数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本学院未来拟申报本科专业的专业课企业兼职教师课时占比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4+0、3+2任课教师中近两年有两学期优秀教师占比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4+0、3+2任课教师中高级职称占比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3.期初教学准备情况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尚未完成的制作及审核的教学日历课程数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前两周授课教师人数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前两周未能到岗的授课教师人数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预计未能及时返校学生人数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征订教材数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教材到位数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4.实验实训室情况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多媒体教室数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正常的多媒体教室数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多媒体教室存在的问题</w:t>
            </w:r>
          </w:p>
        </w:tc>
        <w:tc>
          <w:tcPr>
            <w:tcW w:w="3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实训室数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需要耗材的实训室数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已备耗材的实训室数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无问题的实训室数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实训室存在的问题</w:t>
            </w:r>
          </w:p>
        </w:tc>
        <w:tc>
          <w:tcPr>
            <w:tcW w:w="3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课桌椅数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完好的课桌椅数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张</w:t>
            </w:r>
          </w:p>
        </w:tc>
      </w:tr>
    </w:tbl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  <w:sectPr>
          <w:pgSz w:w="11906" w:h="16838"/>
          <w:pgMar w:top="850" w:right="1134" w:bottom="850" w:left="1134" w:header="851" w:footer="992" w:gutter="0"/>
          <w:cols w:space="425" w:num="1"/>
          <w:docGrid w:type="lines" w:linePitch="312" w:charSpace="0"/>
        </w:sectPr>
      </w:pPr>
    </w:p>
    <w:p>
      <w:pPr>
        <w:widowControl/>
        <w:rPr>
          <w:rFonts w:ascii="微软雅黑 Light" w:hAnsi="微软雅黑 Light" w:eastAsia="微软雅黑 Light" w:cs="微软雅黑 Light"/>
          <w:sz w:val="28"/>
          <w:szCs w:val="32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附件3：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ascii="宋体" w:hAnsi="宋体" w:cs="宋体"/>
          <w:b/>
          <w:bCs/>
          <w:kern w:val="0"/>
          <w:sz w:val="32"/>
          <w:szCs w:val="32"/>
        </w:rPr>
        <w:t>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ascii="宋体" w:hAnsi="宋体" w:cs="宋体"/>
          <w:b/>
          <w:bCs/>
          <w:kern w:val="0"/>
          <w:sz w:val="32"/>
          <w:szCs w:val="32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</w:p>
    <w:p>
      <w:pPr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Toc13706"/>
      <w:r>
        <w:rPr>
          <w:rFonts w:hint="eastAsia" w:ascii="宋体" w:hAnsi="宋体" w:cs="宋体"/>
          <w:b/>
          <w:bCs/>
          <w:kern w:val="0"/>
          <w:sz w:val="32"/>
          <w:szCs w:val="32"/>
        </w:rPr>
        <w:t>二级学院（部）开学教学准备情况抽查记录表</w:t>
      </w:r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（学校检查）</w:t>
      </w:r>
    </w:p>
    <w:p>
      <w:pPr>
        <w:spacing w:before="468" w:beforeLines="150" w:beforeAutospacing="1" w:after="468" w:afterLines="150" w:afterAutospacing="1"/>
        <w:rPr>
          <w:rFonts w:ascii="宋体" w:hAnsi="宋体" w:eastAsia="宋体" w:cs="宋体"/>
          <w:b/>
          <w:kern w:val="0"/>
          <w:sz w:val="24"/>
          <w:u w:val="single"/>
          <w:lang w:bidi="ar"/>
        </w:rPr>
      </w:pPr>
      <w:r>
        <w:rPr>
          <w:rFonts w:hint="eastAsia" w:ascii="宋体" w:hAnsi="宋体" w:eastAsia="宋体" w:cs="宋体"/>
          <w:sz w:val="28"/>
        </w:rPr>
        <w:t>学院（部）：</w:t>
      </w:r>
      <w:r>
        <w:rPr>
          <w:rFonts w:hint="eastAsia" w:ascii="宋体" w:hAnsi="宋体" w:eastAsia="宋体" w:cs="宋体"/>
          <w:sz w:val="28"/>
          <w:u w:val="single"/>
        </w:rPr>
        <w:tab/>
      </w:r>
      <w:r>
        <w:rPr>
          <w:rFonts w:hint="eastAsia" w:ascii="宋体" w:hAnsi="宋体" w:eastAsia="宋体" w:cs="宋体"/>
          <w:b/>
          <w:kern w:val="0"/>
          <w:sz w:val="24"/>
          <w:u w:val="single"/>
          <w:lang w:bidi="ar"/>
        </w:rPr>
        <w:tab/>
      </w:r>
      <w:r>
        <w:rPr>
          <w:rFonts w:hint="eastAsia" w:ascii="宋体" w:hAnsi="宋体" w:eastAsia="宋体" w:cs="宋体"/>
          <w:b/>
          <w:kern w:val="0"/>
          <w:sz w:val="24"/>
          <w:u w:val="single"/>
          <w:lang w:bidi="ar"/>
        </w:rPr>
        <w:tab/>
      </w:r>
      <w:r>
        <w:rPr>
          <w:rFonts w:ascii="宋体" w:hAnsi="宋体" w:eastAsia="宋体" w:cs="宋体"/>
          <w:b/>
          <w:kern w:val="0"/>
          <w:sz w:val="24"/>
          <w:u w:val="single"/>
          <w:lang w:bidi="ar"/>
        </w:rPr>
        <w:t xml:space="preserve">   </w:t>
      </w:r>
      <w:r>
        <w:rPr>
          <w:rFonts w:hint="eastAsia" w:ascii="宋体" w:hAnsi="宋体" w:eastAsia="宋体" w:cs="宋体"/>
          <w:b/>
          <w:kern w:val="0"/>
          <w:sz w:val="24"/>
          <w:u w:val="single"/>
          <w:lang w:bidi="ar"/>
        </w:rPr>
        <w:t xml:space="preserve">     </w:t>
      </w:r>
    </w:p>
    <w:tbl>
      <w:tblPr>
        <w:tblStyle w:val="5"/>
        <w:tblpPr w:leftFromText="180" w:rightFromText="180" w:vertAnchor="text" w:horzAnchor="page" w:tblpXSpec="center" w:tblpY="297"/>
        <w:tblOverlap w:val="never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2746"/>
        <w:gridCol w:w="3600"/>
        <w:gridCol w:w="28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检查项目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内涵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检查结果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学院（部）自查计划、总结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学院（部）自查项目完整，自查结果记录详实。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期初学院自查数据统计情况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检查内容详见：附件202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-202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学期期初教学检查数据统计（在线）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教师教学资料准备情况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教学任务书、教学设计（讲稿）、教学日历、课程标准、记分册等准备完整。（抽查）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各专业外聘企业专业技术人员承担教学任务情况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专业课程外聘企业技术人员比例（学校要求不低于20%）。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外聘新教师培训情况及任教资格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查阅学院（部）新外聘教师培训记录。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6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总体评价</w:t>
            </w:r>
          </w:p>
        </w:tc>
        <w:tc>
          <w:tcPr>
            <w:tcW w:w="6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  <w:sectPr>
          <w:pgSz w:w="11906" w:h="16838"/>
          <w:pgMar w:top="850" w:right="850" w:bottom="850" w:left="850" w:header="851" w:footer="992" w:gutter="0"/>
          <w:cols w:space="425" w:num="1"/>
          <w:docGrid w:type="lines" w:linePitch="312" w:charSpace="0"/>
        </w:sectPr>
      </w:pPr>
    </w:p>
    <w:p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附件4：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ascii="宋体" w:hAnsi="宋体" w:cs="宋体"/>
          <w:b/>
          <w:bCs/>
          <w:kern w:val="0"/>
          <w:sz w:val="32"/>
          <w:szCs w:val="32"/>
        </w:rPr>
        <w:t>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ascii="宋体" w:hAnsi="宋体" w:cs="宋体"/>
          <w:b/>
          <w:bCs/>
          <w:kern w:val="0"/>
          <w:sz w:val="32"/>
          <w:szCs w:val="32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实验室检查记录表</w:t>
      </w:r>
    </w:p>
    <w:p>
      <w:pPr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教学单位</w:t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检查人员签名</w:t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 xml:space="preserve">                    </w:t>
      </w:r>
    </w:p>
    <w:tbl>
      <w:tblPr>
        <w:tblStyle w:val="5"/>
        <w:tblW w:w="96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3180"/>
        <w:gridCol w:w="2810"/>
        <w:gridCol w:w="3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检查内容</w:t>
            </w:r>
          </w:p>
        </w:tc>
        <w:tc>
          <w:tcPr>
            <w:tcW w:w="2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检查方式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检查情况记录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  <w:tc>
          <w:tcPr>
            <w:tcW w:w="2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安全自查情况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查看安全检查项目对照表，检查频次是否符合要求，是否在部门网站通报检查情况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安全责任体系建立情况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查看二级学院文件及文号，是否签订安全责任书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隐患整改情况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查看问题清单及整改落实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实验室管理制度、指导书、操作规程、应急预案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查看是否齐全，是否上墙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实验室信息、标识、记录、分课表门牌是否齐全并已更新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抽查实验室分课表、标识、记录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实验室环境卫生情况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查看实验室环境卫生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安全技能和操作规范培训情况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查看记录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实训室准入情况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查看通过和未通过名单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是否存在安全隐患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查看实验室危险源、档案及重大危险源月巡记录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危险品全流程管理情况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查看计划、采购、入库、出库、回收等台账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逃生疏散路线图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记录本、实验药品是否齐备，仪器设备完好情况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消防器材、监控设施、急救包（箱）、劳保用品、滤应急喷淋和洗眼装置等应急物资，安装报警装置、废气净化过滤、气体检测、联动排风等装置情况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查看现场配备情况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气瓶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查看现场，是否建立台账，标识状态是否扶符合规定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演练情况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查看记录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宣传等资料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widowControl/>
        <w:rPr>
          <w:rFonts w:ascii="宋体" w:hAnsi="宋体" w:cs="宋体"/>
          <w:kern w:val="0"/>
          <w:sz w:val="24"/>
        </w:rPr>
      </w:pPr>
    </w:p>
    <w:p>
      <w:pPr>
        <w:widowControl/>
        <w:ind w:firstLine="3360" w:firstLineChars="14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检查日期：       年     月      日</w:t>
      </w:r>
    </w:p>
    <w:p>
      <w:pPr>
        <w:rPr>
          <w:sz w:val="24"/>
        </w:rPr>
        <w:sectPr>
          <w:pgSz w:w="11906" w:h="16838"/>
          <w:pgMar w:top="850" w:right="850" w:bottom="850" w:left="850" w:header="851" w:footer="992" w:gutter="0"/>
          <w:cols w:space="425" w:num="1"/>
          <w:docGrid w:type="lines" w:linePitch="312" w:charSpace="0"/>
        </w:sectPr>
      </w:pPr>
    </w:p>
    <w:p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附件5：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ascii="宋体" w:hAnsi="宋体" w:cs="宋体"/>
          <w:b/>
          <w:bCs/>
          <w:kern w:val="0"/>
          <w:sz w:val="32"/>
          <w:szCs w:val="32"/>
        </w:rPr>
        <w:t>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ascii="宋体" w:hAnsi="宋体" w:cs="宋体"/>
          <w:b/>
          <w:bCs/>
          <w:kern w:val="0"/>
          <w:sz w:val="32"/>
          <w:szCs w:val="32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</w:p>
    <w:p>
      <w:pPr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期初教学保障教室检查表（学校抽查）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97"/>
        <w:gridCol w:w="1260"/>
        <w:gridCol w:w="1260"/>
        <w:gridCol w:w="126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7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部门</w:t>
            </w:r>
          </w:p>
        </w:tc>
        <w:tc>
          <w:tcPr>
            <w:tcW w:w="8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门牌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检  查  项  目 及  存  在  问 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多媒体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课桌椅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资源配备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卫生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课表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</w:tbl>
    <w:p>
      <w:pPr>
        <w:widowControl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说明：各检查项目完好、齐备打“√”，不完好、齐备打“×”</w:t>
      </w:r>
    </w:p>
    <w:p>
      <w:pPr>
        <w:widowControl/>
        <w:ind w:firstLine="480"/>
        <w:rPr>
          <w:rFonts w:ascii="宋体" w:hAnsi="宋体" w:cs="宋体"/>
          <w:kern w:val="0"/>
          <w:sz w:val="24"/>
        </w:rPr>
      </w:pPr>
    </w:p>
    <w:p>
      <w:pPr>
        <w:widowControl/>
        <w:ind w:firstLine="480"/>
        <w:rPr>
          <w:rFonts w:ascii="宋体" w:hAnsi="宋体" w:cs="宋体"/>
          <w:kern w:val="0"/>
          <w:sz w:val="24"/>
        </w:rPr>
      </w:pPr>
    </w:p>
    <w:p>
      <w:pPr>
        <w:widowControl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检查人员：                       检查日期：   年    月    日</w:t>
      </w:r>
    </w:p>
    <w:p>
      <w:pPr>
        <w:widowControl/>
        <w:ind w:firstLine="480"/>
        <w:rPr>
          <w:rFonts w:ascii="宋体" w:hAnsi="宋体" w:cs="宋体"/>
          <w:kern w:val="0"/>
          <w:sz w:val="24"/>
        </w:rPr>
      </w:pPr>
    </w:p>
    <w:p>
      <w:pPr>
        <w:widowControl/>
        <w:ind w:firstLine="480"/>
        <w:rPr>
          <w:rFonts w:ascii="宋体" w:hAnsi="宋体" w:cs="宋体"/>
          <w:kern w:val="0"/>
          <w:sz w:val="24"/>
        </w:rPr>
      </w:pPr>
    </w:p>
    <w:p>
      <w:pPr>
        <w:widowControl/>
        <w:ind w:firstLine="480"/>
        <w:rPr>
          <w:rFonts w:ascii="宋体" w:hAnsi="宋体" w:cs="宋体"/>
          <w:kern w:val="0"/>
          <w:sz w:val="24"/>
        </w:rPr>
      </w:pPr>
    </w:p>
    <w:p>
      <w:pPr>
        <w:widowControl/>
        <w:ind w:firstLine="480"/>
        <w:rPr>
          <w:rFonts w:ascii="宋体" w:hAnsi="宋体" w:cs="宋体"/>
          <w:kern w:val="0"/>
          <w:sz w:val="24"/>
        </w:rPr>
      </w:pPr>
    </w:p>
    <w:p>
      <w:pPr>
        <w:widowControl/>
        <w:rPr>
          <w:rFonts w:ascii="宋体" w:hAnsi="宋体" w:cs="宋体"/>
          <w:b/>
          <w:kern w:val="0"/>
          <w:sz w:val="24"/>
          <w:szCs w:val="40"/>
        </w:rPr>
      </w:pPr>
      <w:r>
        <w:rPr>
          <w:rFonts w:ascii="宋体" w:hAnsi="宋体" w:cs="宋体"/>
          <w:b/>
          <w:kern w:val="0"/>
          <w:sz w:val="24"/>
          <w:szCs w:val="40"/>
        </w:rPr>
        <w:br w:type="page"/>
      </w:r>
    </w:p>
    <w:p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附件6：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ascii="宋体" w:hAnsi="宋体" w:cs="宋体"/>
          <w:b/>
          <w:bCs/>
          <w:kern w:val="0"/>
          <w:sz w:val="32"/>
          <w:szCs w:val="32"/>
        </w:rPr>
        <w:t>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ascii="宋体" w:hAnsi="宋体" w:cs="宋体"/>
          <w:b/>
          <w:bCs/>
          <w:kern w:val="0"/>
          <w:sz w:val="32"/>
          <w:szCs w:val="32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</w:p>
    <w:p>
      <w:pPr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微软雅黑 Light" w:hAnsi="微软雅黑 Light" w:eastAsia="微软雅黑 Light" w:cs="微软雅黑 Light"/>
          <w:sz w:val="28"/>
          <w:szCs w:val="32"/>
        </w:rPr>
        <w:t xml:space="preserve">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期初教学保障卫生检查表（学校抽查）</w:t>
      </w:r>
    </w:p>
    <w:tbl>
      <w:tblPr>
        <w:tblStyle w:val="5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51"/>
        <w:gridCol w:w="1512"/>
        <w:gridCol w:w="1512"/>
        <w:gridCol w:w="1512"/>
        <w:gridCol w:w="1512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部门</w:t>
            </w:r>
          </w:p>
        </w:tc>
        <w:tc>
          <w:tcPr>
            <w:tcW w:w="10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位置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检  查  项  目  及  存  在  问 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水龙头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延时阀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排气扇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隔板、蹲坑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</w:tbl>
    <w:p>
      <w:pPr>
        <w:rPr>
          <w:rFonts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 xml:space="preserve">             </w:t>
      </w:r>
    </w:p>
    <w:p>
      <w:pPr>
        <w:widowControl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说明：各检查项目完好、齐备打“√”，不完好、齐备打“×”</w:t>
      </w:r>
    </w:p>
    <w:p>
      <w:pPr>
        <w:widowControl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</w:t>
      </w:r>
    </w:p>
    <w:p>
      <w:pPr>
        <w:spacing w:line="360" w:lineRule="auto"/>
        <w:ind w:firstLine="480" w:firstLineChars="200"/>
      </w:pPr>
      <w:r>
        <w:rPr>
          <w:rFonts w:hint="eastAsia" w:ascii="宋体" w:hAnsi="宋体" w:cs="宋体"/>
          <w:kern w:val="0"/>
          <w:sz w:val="24"/>
        </w:rPr>
        <w:t xml:space="preserve">检查人员：                         检查日期：   年    月    日 </w:t>
      </w:r>
    </w:p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6332B6D-EE20-4CA2-8F4A-EDA700074C7B}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  <w:embedRegular r:id="rId2" w:fontKey="{314F6B7E-8E84-45CD-9B30-09D443149234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3" w:fontKey="{BC009E7A-CD83-431A-82D4-8C2C3A16FA47}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  <w:embedRegular r:id="rId4" w:fontKey="{D9120444-FB1C-4969-8B4E-62374EF6C6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yOWI2MWFmNmE4M2Q2ZDQ3YjgzNGIyMzIxMjE3YjgifQ=="/>
  </w:docVars>
  <w:rsids>
    <w:rsidRoot w:val="13F413C4"/>
    <w:rsid w:val="000A3111"/>
    <w:rsid w:val="00141B33"/>
    <w:rsid w:val="00167EBE"/>
    <w:rsid w:val="001839B6"/>
    <w:rsid w:val="001C0C72"/>
    <w:rsid w:val="001F3A71"/>
    <w:rsid w:val="003405BA"/>
    <w:rsid w:val="0057309C"/>
    <w:rsid w:val="00582D3D"/>
    <w:rsid w:val="005B3438"/>
    <w:rsid w:val="006A6F2B"/>
    <w:rsid w:val="006C3FAC"/>
    <w:rsid w:val="009C651A"/>
    <w:rsid w:val="00A5028D"/>
    <w:rsid w:val="00B83A03"/>
    <w:rsid w:val="00E37F61"/>
    <w:rsid w:val="00EB1FC7"/>
    <w:rsid w:val="00FA2616"/>
    <w:rsid w:val="00FA3320"/>
    <w:rsid w:val="128C02C7"/>
    <w:rsid w:val="13F413C4"/>
    <w:rsid w:val="1DE73DF0"/>
    <w:rsid w:val="2B990BAA"/>
    <w:rsid w:val="3EF5367D"/>
    <w:rsid w:val="511E56B4"/>
    <w:rsid w:val="5A8E5356"/>
    <w:rsid w:val="61F4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2760</Words>
  <Characters>2962</Characters>
  <Lines>27</Lines>
  <Paragraphs>7</Paragraphs>
  <TotalTime>10</TotalTime>
  <ScaleCrop>false</ScaleCrop>
  <LinksUpToDate>false</LinksUpToDate>
  <CharactersWithSpaces>3267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2023-08-27T03:24:00Z</dcterms:created>
  <dc:creator>karry(●°u°●)​ 」</dc:creator>
  <cp:lastModifiedBy>大蘑菇</cp:lastModifiedBy>
  <dcterms:modified xsi:type="dcterms:W3CDTF">2023-08-29T03:19:10Z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3F9DBE2EEEB744BCB685E7B549D0F7A7</vt:lpwstr>
  </property>
</Properties>
</file>