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outlineLvl w:val="0"/>
        <w:rPr>
          <w:rFonts w:ascii="黑体" w:hAnsi="黑体" w:eastAsia="黑体" w:cs="方正小标宋简体"/>
          <w:sz w:val="28"/>
          <w:szCs w:val="28"/>
        </w:rPr>
      </w:pPr>
      <w:bookmarkStart w:id="4" w:name="_GoBack"/>
      <w:r>
        <w:rPr>
          <w:rFonts w:hint="eastAsia" w:ascii="黑体" w:hAnsi="黑体" w:eastAsia="黑体" w:cs="方正小标宋简体"/>
          <w:sz w:val="28"/>
          <w:szCs w:val="28"/>
        </w:rPr>
        <w:t>附件1</w:t>
      </w:r>
    </w:p>
    <w:bookmarkEnd w:id="4"/>
    <w:p>
      <w:pPr>
        <w:widowControl/>
        <w:adjustRightInd w:val="0"/>
        <w:snapToGrid w:val="0"/>
        <w:jc w:val="center"/>
        <w:rPr>
          <w:rFonts w:ascii="宋体" w:hAnsi="宋体" w:eastAsia="宋体" w:cs="宋体"/>
          <w:b/>
          <w:sz w:val="30"/>
          <w:szCs w:val="30"/>
        </w:rPr>
      </w:pPr>
      <w:r>
        <w:rPr>
          <w:rFonts w:hint="eastAsia" w:ascii="华文中宋" w:hAnsi="华文中宋" w:eastAsia="华文中宋" w:cs="宋体"/>
          <w:b/>
          <w:sz w:val="44"/>
          <w:szCs w:val="44"/>
          <w:lang w:bidi="ar"/>
        </w:rPr>
        <w:t>世界技能大赛参赛项目简介</w:t>
      </w:r>
    </w:p>
    <w:tbl>
      <w:tblPr>
        <w:tblStyle w:val="7"/>
        <w:tblW w:w="14240"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276"/>
        <w:gridCol w:w="1418"/>
        <w:gridCol w:w="108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8" w:hRule="atLeast"/>
          <w:tblHeader/>
        </w:trPr>
        <w:tc>
          <w:tcPr>
            <w:tcW w:w="709" w:type="dxa"/>
            <w:vAlign w:val="center"/>
          </w:tcPr>
          <w:p>
            <w:pPr>
              <w:widowControl/>
              <w:spacing w:line="360" w:lineRule="exact"/>
              <w:jc w:val="center"/>
              <w:rPr>
                <w:rFonts w:ascii="黑体" w:hAnsi="黑体" w:eastAsia="黑体" w:cs="仿宋_GB2312"/>
                <w:bCs/>
                <w:sz w:val="24"/>
                <w:szCs w:val="24"/>
              </w:rPr>
            </w:pPr>
            <w:r>
              <w:rPr>
                <w:rFonts w:hint="eastAsia" w:ascii="黑体" w:hAnsi="黑体" w:eastAsia="黑体" w:cs="仿宋_GB2312"/>
                <w:bCs/>
                <w:sz w:val="24"/>
                <w:szCs w:val="24"/>
              </w:rPr>
              <w:t>序号</w:t>
            </w:r>
          </w:p>
        </w:tc>
        <w:tc>
          <w:tcPr>
            <w:tcW w:w="1276" w:type="dxa"/>
            <w:vAlign w:val="center"/>
          </w:tcPr>
          <w:p>
            <w:pPr>
              <w:widowControl/>
              <w:spacing w:line="360" w:lineRule="exact"/>
              <w:jc w:val="center"/>
              <w:rPr>
                <w:rFonts w:ascii="黑体" w:hAnsi="黑体" w:eastAsia="黑体" w:cs="仿宋_GB2312"/>
                <w:bCs/>
                <w:sz w:val="24"/>
                <w:szCs w:val="24"/>
              </w:rPr>
            </w:pPr>
            <w:r>
              <w:rPr>
                <w:rFonts w:hint="eastAsia" w:ascii="黑体" w:hAnsi="黑体" w:eastAsia="黑体" w:cs="仿宋_GB2312"/>
                <w:bCs/>
                <w:sz w:val="24"/>
                <w:szCs w:val="24"/>
              </w:rPr>
              <w:t>项目名称</w:t>
            </w:r>
          </w:p>
        </w:tc>
        <w:tc>
          <w:tcPr>
            <w:tcW w:w="1418" w:type="dxa"/>
            <w:vAlign w:val="center"/>
          </w:tcPr>
          <w:p>
            <w:pPr>
              <w:widowControl/>
              <w:spacing w:line="360" w:lineRule="exact"/>
              <w:jc w:val="center"/>
              <w:rPr>
                <w:rFonts w:ascii="黑体" w:hAnsi="黑体" w:eastAsia="黑体" w:cs="仿宋_GB2312"/>
                <w:bCs/>
                <w:sz w:val="24"/>
                <w:szCs w:val="24"/>
              </w:rPr>
            </w:pPr>
            <w:r>
              <w:rPr>
                <w:rFonts w:hint="eastAsia" w:ascii="黑体" w:hAnsi="黑体" w:eastAsia="黑体" w:cs="仿宋_GB2312"/>
                <w:bCs/>
                <w:sz w:val="24"/>
                <w:szCs w:val="24"/>
              </w:rPr>
              <w:t>参考标准</w:t>
            </w:r>
          </w:p>
        </w:tc>
        <w:tc>
          <w:tcPr>
            <w:tcW w:w="10837" w:type="dxa"/>
            <w:vAlign w:val="center"/>
          </w:tcPr>
          <w:p>
            <w:pPr>
              <w:widowControl/>
              <w:spacing w:line="360" w:lineRule="exact"/>
              <w:jc w:val="center"/>
              <w:rPr>
                <w:rFonts w:ascii="黑体" w:hAnsi="黑体" w:eastAsia="黑体" w:cs="仿宋_GB2312"/>
                <w:bCs/>
                <w:sz w:val="24"/>
                <w:szCs w:val="24"/>
              </w:rPr>
            </w:pPr>
            <w:r>
              <w:rPr>
                <w:rFonts w:hint="eastAsia" w:ascii="黑体" w:hAnsi="黑体" w:eastAsia="黑体" w:cs="仿宋_GB2312"/>
                <w:bCs/>
                <w:sz w:val="24"/>
                <w:szCs w:val="24"/>
              </w:rPr>
              <w:t>简要描述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09" w:type="dxa"/>
            <w:vAlign w:val="center"/>
          </w:tcPr>
          <w:p>
            <w:pPr>
              <w:widowControl/>
              <w:spacing w:line="36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1</w:t>
            </w:r>
          </w:p>
        </w:tc>
        <w:tc>
          <w:tcPr>
            <w:tcW w:w="1276" w:type="dxa"/>
            <w:vAlign w:val="center"/>
          </w:tcPr>
          <w:p>
            <w:pPr>
              <w:widowControl/>
              <w:spacing w:line="36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飞机维修</w:t>
            </w:r>
          </w:p>
        </w:tc>
        <w:tc>
          <w:tcPr>
            <w:tcW w:w="1418" w:type="dxa"/>
            <w:vAlign w:val="center"/>
          </w:tcPr>
          <w:p>
            <w:pPr>
              <w:widowControl/>
              <w:spacing w:line="36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第45届世赛技术文件</w:t>
            </w:r>
          </w:p>
        </w:tc>
        <w:tc>
          <w:tcPr>
            <w:tcW w:w="10837" w:type="dxa"/>
          </w:tcPr>
          <w:p>
            <w:pPr>
              <w:widowControl/>
              <w:spacing w:line="360" w:lineRule="exact"/>
              <w:rPr>
                <w:rFonts w:ascii="仿宋_GB2312" w:hAnsi="仿宋_GB2312" w:eastAsia="仿宋_GB2312" w:cs="仿宋_GB2312"/>
                <w:sz w:val="24"/>
                <w:szCs w:val="24"/>
              </w:rPr>
            </w:pPr>
            <w:r>
              <w:rPr>
                <w:rFonts w:hint="eastAsia" w:ascii="仿宋_GB2312" w:hAnsi="仿宋_GB2312" w:eastAsia="仿宋_GB2312" w:cs="仿宋_GB2312"/>
                <w:sz w:val="24"/>
                <w:szCs w:val="24"/>
              </w:rPr>
              <w:t>单人赛，参赛选手为1996年1月1日以后出生。飞机维修项目是指按照标准和程序要求对飞机系统进行检查、维修、故障排除、消除隐患、进行部件安装及修复的竞赛项目。比赛中对选手的技能要求主要包括：实施一个钣金修复方案；操纵飞行控制系统；完成飞机的日常检查；在一个模拟的覆盖模块上拆卸和安装飞机部件；对电气线路进行故障排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09" w:type="dxa"/>
            <w:vAlign w:val="center"/>
          </w:tcPr>
          <w:p>
            <w:pPr>
              <w:widowControl/>
              <w:spacing w:line="36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2</w:t>
            </w:r>
          </w:p>
        </w:tc>
        <w:tc>
          <w:tcPr>
            <w:tcW w:w="1276" w:type="dxa"/>
            <w:vAlign w:val="center"/>
          </w:tcPr>
          <w:p>
            <w:pPr>
              <w:widowControl/>
              <w:spacing w:line="36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车身修理</w:t>
            </w:r>
          </w:p>
        </w:tc>
        <w:tc>
          <w:tcPr>
            <w:tcW w:w="1418" w:type="dxa"/>
            <w:vAlign w:val="center"/>
          </w:tcPr>
          <w:p>
            <w:pPr>
              <w:spacing w:line="36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第45届世赛技术文件</w:t>
            </w:r>
          </w:p>
        </w:tc>
        <w:tc>
          <w:tcPr>
            <w:tcW w:w="10837" w:type="dxa"/>
          </w:tcPr>
          <w:p>
            <w:pPr>
              <w:widowControl/>
              <w:spacing w:line="360" w:lineRule="exact"/>
              <w:rPr>
                <w:rFonts w:ascii="仿宋_GB2312" w:hAnsi="仿宋_GB2312" w:eastAsia="仿宋_GB2312" w:cs="仿宋_GB2312"/>
                <w:sz w:val="24"/>
                <w:szCs w:val="24"/>
              </w:rPr>
            </w:pPr>
            <w:r>
              <w:rPr>
                <w:rFonts w:hint="eastAsia" w:ascii="仿宋_GB2312" w:hAnsi="仿宋_GB2312" w:eastAsia="仿宋_GB2312" w:cs="仿宋_GB2312"/>
                <w:sz w:val="24"/>
                <w:szCs w:val="24"/>
              </w:rPr>
              <w:t>单人赛，参赛选手为1999年1月1日以后出生。车身修理项目是指通过车身校正平台和相关的测量设备，检测车身损伤程度并修复结构损伤至原厂技术参数的竞赛项目。比赛中对选手的技能要求主要包括：诊断与校正；更换需要焊接的面板和部件；拆卸、重装或更换以及重组内外部件和面板；正确选择、组装和使用工具或设备；拆卸、更换和重新安装SRS系统组件和程序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09" w:type="dxa"/>
            <w:vAlign w:val="center"/>
          </w:tcPr>
          <w:p>
            <w:pPr>
              <w:widowControl/>
              <w:spacing w:line="36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3</w:t>
            </w:r>
          </w:p>
        </w:tc>
        <w:tc>
          <w:tcPr>
            <w:tcW w:w="1276" w:type="dxa"/>
            <w:vAlign w:val="center"/>
          </w:tcPr>
          <w:p>
            <w:pPr>
              <w:widowControl/>
              <w:spacing w:line="36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汽车技术</w:t>
            </w:r>
          </w:p>
        </w:tc>
        <w:tc>
          <w:tcPr>
            <w:tcW w:w="1418" w:type="dxa"/>
            <w:vAlign w:val="center"/>
          </w:tcPr>
          <w:p>
            <w:pPr>
              <w:spacing w:line="36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第45届世赛技术文件</w:t>
            </w:r>
          </w:p>
        </w:tc>
        <w:tc>
          <w:tcPr>
            <w:tcW w:w="10837" w:type="dxa"/>
          </w:tcPr>
          <w:p>
            <w:pPr>
              <w:widowControl/>
              <w:spacing w:line="360" w:lineRule="exact"/>
              <w:rPr>
                <w:rFonts w:ascii="仿宋_GB2312" w:hAnsi="仿宋_GB2312" w:eastAsia="仿宋_GB2312" w:cs="仿宋_GB2312"/>
                <w:sz w:val="24"/>
                <w:szCs w:val="24"/>
              </w:rPr>
            </w:pPr>
            <w:r>
              <w:rPr>
                <w:rFonts w:hint="eastAsia" w:ascii="仿宋_GB2312" w:hAnsi="仿宋_GB2312" w:eastAsia="仿宋_GB2312" w:cs="仿宋_GB2312"/>
                <w:sz w:val="24"/>
                <w:szCs w:val="24"/>
              </w:rPr>
              <w:t>单人赛，参赛选手为1999年1月1日以后出生。汽车技术项目是指在汽修车间进行汽车修理、维护的竞赛项目。比赛中对选手的技能要求主要包括：使用测试仪器测量、检查和诊断管理系统，找出故障并排除；具备系统的逻辑思维能力，能进行电气系统的构建和测试；可完成制动稳定性控制系统、悬挂及转向系统、发动机的机械修理，具备传输装置和组件维护、柴油系统和发动机管理等问题诊断及维护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09" w:type="dxa"/>
            <w:vAlign w:val="center"/>
          </w:tcPr>
          <w:p>
            <w:pPr>
              <w:widowControl/>
              <w:spacing w:line="36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4</w:t>
            </w:r>
          </w:p>
        </w:tc>
        <w:tc>
          <w:tcPr>
            <w:tcW w:w="1276" w:type="dxa"/>
            <w:vAlign w:val="center"/>
          </w:tcPr>
          <w:p>
            <w:pPr>
              <w:widowControl/>
              <w:spacing w:line="36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汽车喷漆</w:t>
            </w:r>
          </w:p>
        </w:tc>
        <w:tc>
          <w:tcPr>
            <w:tcW w:w="1418" w:type="dxa"/>
            <w:vAlign w:val="center"/>
          </w:tcPr>
          <w:p>
            <w:pPr>
              <w:spacing w:line="36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第45届世赛技术文件</w:t>
            </w:r>
          </w:p>
        </w:tc>
        <w:tc>
          <w:tcPr>
            <w:tcW w:w="10837" w:type="dxa"/>
          </w:tcPr>
          <w:p>
            <w:pPr>
              <w:widowControl/>
              <w:spacing w:line="360" w:lineRule="exact"/>
              <w:rPr>
                <w:rFonts w:ascii="仿宋_GB2312" w:hAnsi="仿宋_GB2312" w:eastAsia="仿宋_GB2312" w:cs="仿宋_GB2312"/>
                <w:sz w:val="24"/>
                <w:szCs w:val="24"/>
              </w:rPr>
            </w:pPr>
            <w:r>
              <w:rPr>
                <w:rFonts w:hint="eastAsia" w:ascii="仿宋_GB2312" w:hAnsi="仿宋_GB2312" w:eastAsia="仿宋_GB2312" w:cs="仿宋_GB2312"/>
                <w:sz w:val="24"/>
                <w:szCs w:val="24"/>
              </w:rPr>
              <w:t>单人赛，参赛选手为1999年1月1日以后出生。汽车喷漆项目是指运用合适的技术和流程对汽车工件（金属件及塑料件等）上的损伤进行喷漆修复的竞赛项目。比赛中对选手的技能要求主要包括：做好喷涂准备，使用适当产品对待加工区进行处理；填补原子灰，并进行打磨和喷涂底漆；调色；按照给定的图案进行贴护、设计及喷涂；完成抛光操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09" w:type="dxa"/>
            <w:vAlign w:val="center"/>
          </w:tcPr>
          <w:p>
            <w:pPr>
              <w:widowControl/>
              <w:spacing w:line="36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5</w:t>
            </w:r>
          </w:p>
        </w:tc>
        <w:tc>
          <w:tcPr>
            <w:tcW w:w="1276" w:type="dxa"/>
            <w:vAlign w:val="center"/>
          </w:tcPr>
          <w:p>
            <w:pPr>
              <w:widowControl/>
              <w:spacing w:line="36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重型车辆</w:t>
            </w:r>
          </w:p>
          <w:p>
            <w:pPr>
              <w:widowControl/>
              <w:spacing w:line="36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技术</w:t>
            </w:r>
          </w:p>
        </w:tc>
        <w:tc>
          <w:tcPr>
            <w:tcW w:w="1418" w:type="dxa"/>
            <w:vAlign w:val="center"/>
          </w:tcPr>
          <w:p>
            <w:pPr>
              <w:spacing w:line="36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第45届世赛技术文件</w:t>
            </w:r>
          </w:p>
        </w:tc>
        <w:tc>
          <w:tcPr>
            <w:tcW w:w="10837" w:type="dxa"/>
          </w:tcPr>
          <w:p>
            <w:pPr>
              <w:widowControl/>
              <w:spacing w:line="360" w:lineRule="exact"/>
              <w:rPr>
                <w:rFonts w:ascii="仿宋_GB2312" w:hAnsi="仿宋_GB2312" w:eastAsia="仿宋_GB2312" w:cs="仿宋_GB2312"/>
                <w:sz w:val="24"/>
                <w:szCs w:val="24"/>
              </w:rPr>
            </w:pPr>
            <w:r>
              <w:rPr>
                <w:rFonts w:hint="eastAsia" w:ascii="仿宋_GB2312" w:hAnsi="仿宋_GB2312" w:eastAsia="仿宋_GB2312" w:cs="仿宋_GB2312"/>
                <w:sz w:val="24"/>
                <w:szCs w:val="24"/>
              </w:rPr>
              <w:t>单人赛，参赛选手为1999年1月1日以后出生。重型车辆技术是指技术人员负责大型机械和工业设备维修保养的竞赛项目。比赛中对选手的技能要求主要包括：具备组织和执行有关保养和维护决定，应用最合适的方法完成任务的能力；按照要求进行相应的精密测量、故障检查、相关组件和系统的保养维修工作；正确使用相关工具，在保养、维修过程中以书面形式清晰、准确地记录每项任务的技术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09" w:type="dxa"/>
            <w:vAlign w:val="center"/>
          </w:tcPr>
          <w:p>
            <w:pPr>
              <w:widowControl/>
              <w:spacing w:line="36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6</w:t>
            </w:r>
          </w:p>
        </w:tc>
        <w:tc>
          <w:tcPr>
            <w:tcW w:w="1276" w:type="dxa"/>
            <w:vAlign w:val="center"/>
          </w:tcPr>
          <w:p>
            <w:pPr>
              <w:widowControl/>
              <w:spacing w:line="36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货运代理</w:t>
            </w:r>
          </w:p>
        </w:tc>
        <w:tc>
          <w:tcPr>
            <w:tcW w:w="1418" w:type="dxa"/>
            <w:vAlign w:val="center"/>
          </w:tcPr>
          <w:p>
            <w:pPr>
              <w:spacing w:line="36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第45届世赛技术文件</w:t>
            </w:r>
          </w:p>
        </w:tc>
        <w:tc>
          <w:tcPr>
            <w:tcW w:w="10837" w:type="dxa"/>
          </w:tcPr>
          <w:p>
            <w:pPr>
              <w:widowControl/>
              <w:spacing w:line="360" w:lineRule="exact"/>
              <w:rPr>
                <w:rFonts w:ascii="仿宋_GB2312" w:hAnsi="仿宋_GB2312" w:eastAsia="仿宋_GB2312" w:cs="仿宋_GB2312"/>
                <w:sz w:val="24"/>
                <w:szCs w:val="24"/>
              </w:rPr>
            </w:pPr>
            <w:r>
              <w:rPr>
                <w:rFonts w:hint="eastAsia" w:ascii="仿宋_GB2312" w:hAnsi="仿宋_GB2312" w:eastAsia="仿宋_GB2312" w:cs="仿宋_GB2312"/>
                <w:sz w:val="24"/>
                <w:szCs w:val="24"/>
              </w:rPr>
              <w:t>单人赛，参赛选手为1999年1月1日以后出生。货运代理项目要求选手熟练掌握货运代理业务流程，并在规定的期限和压力下完成客户获取、报价计算、运输管理、费用计算、海运操作、投诉处理和索赔处理等竞赛任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09" w:type="dxa"/>
            <w:vAlign w:val="center"/>
          </w:tcPr>
          <w:p>
            <w:pPr>
              <w:widowControl/>
              <w:spacing w:line="36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7</w:t>
            </w:r>
          </w:p>
        </w:tc>
        <w:tc>
          <w:tcPr>
            <w:tcW w:w="1276" w:type="dxa"/>
            <w:vAlign w:val="center"/>
          </w:tcPr>
          <w:p>
            <w:pPr>
              <w:widowControl/>
              <w:spacing w:line="36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轨道车辆</w:t>
            </w:r>
          </w:p>
          <w:p>
            <w:pPr>
              <w:widowControl/>
              <w:spacing w:line="36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技术</w:t>
            </w:r>
          </w:p>
        </w:tc>
        <w:tc>
          <w:tcPr>
            <w:tcW w:w="1418" w:type="dxa"/>
            <w:vAlign w:val="center"/>
          </w:tcPr>
          <w:p>
            <w:pPr>
              <w:spacing w:line="36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世界技能组织新项目提案</w:t>
            </w:r>
          </w:p>
        </w:tc>
        <w:tc>
          <w:tcPr>
            <w:tcW w:w="10837" w:type="dxa"/>
          </w:tcPr>
          <w:p>
            <w:pPr>
              <w:widowControl/>
              <w:spacing w:line="360" w:lineRule="exact"/>
              <w:rPr>
                <w:rFonts w:ascii="仿宋_GB2312" w:hAnsi="仿宋_GB2312" w:eastAsia="仿宋_GB2312" w:cs="仿宋_GB2312"/>
                <w:sz w:val="24"/>
                <w:szCs w:val="24"/>
              </w:rPr>
            </w:pPr>
            <w:r>
              <w:rPr>
                <w:rFonts w:hint="eastAsia" w:ascii="仿宋_GB2312" w:hAnsi="仿宋_GB2312" w:eastAsia="仿宋_GB2312" w:cs="仿宋_GB2312"/>
                <w:sz w:val="24"/>
                <w:szCs w:val="24"/>
              </w:rPr>
              <w:t>双人赛，参赛选手为1999年1月1日以后出生。轨道车辆技术项目是指在交通的运营维护中进行车辆检查、保养、拆卸、安装、修理、调试和故障排除等一系列工作的竞赛项目。在轨道交通的运营维护中，轨道车辆技术包含了许多不同的技能和规程。高水平的轨道车辆技术人员具有广泛或专业的轨道车辆相关技能。他们必须了解车辆结构与设备工作原理、车辆控制原理、车辆维护及检修标准与工艺。该项目对选手技能和能力的要求主要包括：沟通和人际交往能力、解决问题能力；创新力及计划能力；车辆机械部件检修、保养与调试；车辆电气系统维护、保养与测试；车辆故障诊断与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09" w:type="dxa"/>
            <w:vAlign w:val="center"/>
          </w:tcPr>
          <w:p>
            <w:pPr>
              <w:widowControl/>
              <w:spacing w:line="36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8</w:t>
            </w:r>
          </w:p>
        </w:tc>
        <w:tc>
          <w:tcPr>
            <w:tcW w:w="1276" w:type="dxa"/>
            <w:vAlign w:val="center"/>
          </w:tcPr>
          <w:p>
            <w:pPr>
              <w:widowControl/>
              <w:spacing w:line="36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砌筑</w:t>
            </w:r>
          </w:p>
        </w:tc>
        <w:tc>
          <w:tcPr>
            <w:tcW w:w="1418" w:type="dxa"/>
            <w:vAlign w:val="center"/>
          </w:tcPr>
          <w:p>
            <w:pPr>
              <w:spacing w:line="36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第45届世赛技术文件</w:t>
            </w:r>
          </w:p>
        </w:tc>
        <w:tc>
          <w:tcPr>
            <w:tcW w:w="10837" w:type="dxa"/>
          </w:tcPr>
          <w:p>
            <w:pPr>
              <w:widowControl/>
              <w:spacing w:line="360" w:lineRule="exact"/>
              <w:rPr>
                <w:rFonts w:ascii="仿宋_GB2312" w:hAnsi="仿宋_GB2312" w:eastAsia="仿宋_GB2312" w:cs="仿宋_GB2312"/>
                <w:sz w:val="24"/>
                <w:szCs w:val="24"/>
              </w:rPr>
            </w:pPr>
            <w:r>
              <w:rPr>
                <w:rFonts w:hint="eastAsia" w:ascii="仿宋_GB2312" w:hAnsi="仿宋_GB2312" w:eastAsia="仿宋_GB2312" w:cs="仿宋_GB2312"/>
                <w:sz w:val="24"/>
                <w:szCs w:val="24"/>
              </w:rPr>
              <w:t>单人赛，参赛选手为1999年1月1日以后出生。砌筑项目指通过进行砌铺、垒石料、装玻璃或抹陶土等工作，建造内墙和外墙、隔断、壁炉、烟窗和其他建筑物的竞赛项目。比赛中对选手的技能要求主要包括：识图、放样和测量；按照图纸进行项目施工；对不同材料采用手工切割或机械切割技术，将砖块定位并铺设到正确位置；根据规范对接缝进行表面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09" w:type="dxa"/>
            <w:vAlign w:val="center"/>
          </w:tcPr>
          <w:p>
            <w:pPr>
              <w:widowControl/>
              <w:spacing w:line="36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9</w:t>
            </w:r>
          </w:p>
        </w:tc>
        <w:tc>
          <w:tcPr>
            <w:tcW w:w="1276" w:type="dxa"/>
            <w:vAlign w:val="center"/>
          </w:tcPr>
          <w:p>
            <w:pPr>
              <w:widowControl/>
              <w:spacing w:line="36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家具制作</w:t>
            </w:r>
          </w:p>
        </w:tc>
        <w:tc>
          <w:tcPr>
            <w:tcW w:w="1418" w:type="dxa"/>
            <w:vAlign w:val="center"/>
          </w:tcPr>
          <w:p>
            <w:pPr>
              <w:spacing w:line="36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第45届世赛技术文件</w:t>
            </w:r>
          </w:p>
        </w:tc>
        <w:tc>
          <w:tcPr>
            <w:tcW w:w="10837" w:type="dxa"/>
          </w:tcPr>
          <w:p>
            <w:pPr>
              <w:widowControl/>
              <w:spacing w:line="360" w:lineRule="exact"/>
              <w:rPr>
                <w:rFonts w:ascii="仿宋_GB2312" w:hAnsi="仿宋_GB2312" w:eastAsia="仿宋_GB2312" w:cs="仿宋_GB2312"/>
                <w:sz w:val="24"/>
                <w:szCs w:val="24"/>
              </w:rPr>
            </w:pPr>
            <w:r>
              <w:rPr>
                <w:rFonts w:hint="eastAsia" w:ascii="仿宋_GB2312" w:hAnsi="仿宋_GB2312" w:eastAsia="仿宋_GB2312" w:cs="仿宋_GB2312"/>
                <w:sz w:val="24"/>
                <w:szCs w:val="24"/>
              </w:rPr>
              <w:t>单人赛，参赛选手为1999年1月1日以后出生。家具制作项目指使用提供的材料，根据工作图纸和说明书制造一件家具的竞赛项目。比赛中对选手的技能要求主要包括：了解ISO标准的工作图与其他图纸上的信息，以及材料的特性和使用方法；将实木和材料板组合成一个组件；将部件组装成一个二维或三维形态，并检查装配的准确性和真实性；安装零部件，把门和抽屉组成柜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09" w:type="dxa"/>
            <w:vAlign w:val="center"/>
          </w:tcPr>
          <w:p>
            <w:pPr>
              <w:widowControl/>
              <w:spacing w:line="36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10</w:t>
            </w:r>
          </w:p>
        </w:tc>
        <w:tc>
          <w:tcPr>
            <w:tcW w:w="1276" w:type="dxa"/>
            <w:vAlign w:val="center"/>
          </w:tcPr>
          <w:p>
            <w:pPr>
              <w:widowControl/>
              <w:spacing w:line="36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木工</w:t>
            </w:r>
          </w:p>
        </w:tc>
        <w:tc>
          <w:tcPr>
            <w:tcW w:w="1418" w:type="dxa"/>
            <w:vAlign w:val="center"/>
          </w:tcPr>
          <w:p>
            <w:pPr>
              <w:spacing w:line="36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第45届世赛技术文件</w:t>
            </w:r>
          </w:p>
        </w:tc>
        <w:tc>
          <w:tcPr>
            <w:tcW w:w="10837" w:type="dxa"/>
          </w:tcPr>
          <w:p>
            <w:pPr>
              <w:widowControl/>
              <w:spacing w:line="360" w:lineRule="exact"/>
              <w:rPr>
                <w:rFonts w:ascii="仿宋_GB2312" w:hAnsi="仿宋_GB2312" w:eastAsia="仿宋_GB2312" w:cs="仿宋_GB2312"/>
                <w:sz w:val="24"/>
                <w:szCs w:val="24"/>
              </w:rPr>
            </w:pPr>
            <w:r>
              <w:rPr>
                <w:rFonts w:hint="eastAsia" w:ascii="仿宋_GB2312" w:hAnsi="仿宋_GB2312" w:eastAsia="仿宋_GB2312" w:cs="仿宋_GB2312"/>
                <w:sz w:val="24"/>
                <w:szCs w:val="24"/>
              </w:rPr>
              <w:t>单人赛，参赛选手为1999年1月1日以后出生。木工项目指覆盖家庭或建筑的测量、切割和元件安装，包括修整楼梯、外墙、屋顶以及定制橱柜等。比赛中对选手的技能要求主要包括：建造房子的框架和外墙；使用精密工具切割，确保修整和造型细节的精准性；完成粗、精加工并确保每样工作测量和剪切的准确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09" w:type="dxa"/>
            <w:vAlign w:val="center"/>
          </w:tcPr>
          <w:p>
            <w:pPr>
              <w:widowControl/>
              <w:spacing w:line="36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11</w:t>
            </w:r>
          </w:p>
        </w:tc>
        <w:tc>
          <w:tcPr>
            <w:tcW w:w="1276" w:type="dxa"/>
            <w:vAlign w:val="center"/>
          </w:tcPr>
          <w:p>
            <w:pPr>
              <w:widowControl/>
              <w:spacing w:line="36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混凝土</w:t>
            </w:r>
          </w:p>
          <w:p>
            <w:pPr>
              <w:widowControl/>
              <w:spacing w:line="36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建筑</w:t>
            </w:r>
          </w:p>
        </w:tc>
        <w:tc>
          <w:tcPr>
            <w:tcW w:w="1418" w:type="dxa"/>
            <w:vAlign w:val="center"/>
          </w:tcPr>
          <w:p>
            <w:pPr>
              <w:spacing w:line="36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第45届世赛技术文件</w:t>
            </w:r>
          </w:p>
        </w:tc>
        <w:tc>
          <w:tcPr>
            <w:tcW w:w="10837" w:type="dxa"/>
          </w:tcPr>
          <w:p>
            <w:pPr>
              <w:widowControl/>
              <w:spacing w:line="360" w:lineRule="exact"/>
              <w:rPr>
                <w:rFonts w:ascii="仿宋_GB2312" w:hAnsi="仿宋_GB2312" w:eastAsia="仿宋_GB2312" w:cs="仿宋_GB2312"/>
                <w:sz w:val="24"/>
                <w:szCs w:val="24"/>
              </w:rPr>
            </w:pPr>
            <w:r>
              <w:rPr>
                <w:rFonts w:hint="eastAsia" w:ascii="仿宋_GB2312" w:hAnsi="仿宋_GB2312" w:eastAsia="仿宋_GB2312" w:cs="仿宋_GB2312"/>
                <w:sz w:val="24"/>
                <w:szCs w:val="24"/>
              </w:rPr>
              <w:t>双人赛，参赛选手为1999年1月1日以后出生。混凝土建筑项目是指技术人员主要进行商业和住宅建设，可在室内外进行工作的竞赛项目。比赛中对选手的技能要求主要包括：准备简单的现场测量图及相关原材料，计算模板表面和原材料需求等；解读、分析施工方案、材料和零件清单等；完成技术描述中有关放样测量、模板和钢筋建造、去除模板和再加工等相关任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09" w:type="dxa"/>
            <w:vAlign w:val="center"/>
          </w:tcPr>
          <w:p>
            <w:pPr>
              <w:widowControl/>
              <w:spacing w:line="36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12</w:t>
            </w:r>
          </w:p>
        </w:tc>
        <w:tc>
          <w:tcPr>
            <w:tcW w:w="1276" w:type="dxa"/>
            <w:vAlign w:val="center"/>
          </w:tcPr>
          <w:p>
            <w:pPr>
              <w:widowControl/>
              <w:spacing w:line="36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电气装置</w:t>
            </w:r>
          </w:p>
        </w:tc>
        <w:tc>
          <w:tcPr>
            <w:tcW w:w="1418" w:type="dxa"/>
            <w:vAlign w:val="center"/>
          </w:tcPr>
          <w:p>
            <w:pPr>
              <w:spacing w:line="36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第45届世赛技术文件</w:t>
            </w:r>
          </w:p>
        </w:tc>
        <w:tc>
          <w:tcPr>
            <w:tcW w:w="10837" w:type="dxa"/>
          </w:tcPr>
          <w:p>
            <w:pPr>
              <w:widowControl/>
              <w:spacing w:line="360" w:lineRule="exact"/>
              <w:rPr>
                <w:rFonts w:ascii="仿宋_GB2312" w:hAnsi="仿宋_GB2312" w:eastAsia="仿宋_GB2312" w:cs="仿宋_GB2312"/>
                <w:sz w:val="24"/>
                <w:szCs w:val="24"/>
              </w:rPr>
            </w:pPr>
            <w:r>
              <w:rPr>
                <w:rFonts w:hint="eastAsia" w:ascii="仿宋_GB2312" w:hAnsi="仿宋_GB2312" w:eastAsia="仿宋_GB2312" w:cs="仿宋_GB2312"/>
                <w:sz w:val="24"/>
                <w:szCs w:val="24"/>
              </w:rPr>
              <w:t>单人赛，参赛选手为1999年1月1日以后出生。电气装置项目是指运用传统技术和新兴技术，对各类特定设计的商业或家用电气装置进行安装、调试、运行的竞赛项目。比赛中对选手的技能要求主要包括：熟练多种不同用途的线路系统的安装与调试；使用提供的图纸和文档对安装工作进行规划和设计，并完成安装；测试安装设备，以保证各项操作正确性；诊断电气装置，识别问题并维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09" w:type="dxa"/>
            <w:vAlign w:val="center"/>
          </w:tcPr>
          <w:p>
            <w:pPr>
              <w:widowControl/>
              <w:spacing w:line="36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13</w:t>
            </w:r>
          </w:p>
        </w:tc>
        <w:tc>
          <w:tcPr>
            <w:tcW w:w="1276" w:type="dxa"/>
            <w:vAlign w:val="center"/>
          </w:tcPr>
          <w:p>
            <w:pPr>
              <w:widowControl/>
              <w:spacing w:line="36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精细木工</w:t>
            </w:r>
          </w:p>
        </w:tc>
        <w:tc>
          <w:tcPr>
            <w:tcW w:w="1418" w:type="dxa"/>
            <w:vAlign w:val="center"/>
          </w:tcPr>
          <w:p>
            <w:pPr>
              <w:spacing w:line="36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第45届世赛技术文件</w:t>
            </w:r>
          </w:p>
        </w:tc>
        <w:tc>
          <w:tcPr>
            <w:tcW w:w="10837" w:type="dxa"/>
          </w:tcPr>
          <w:p>
            <w:pPr>
              <w:widowControl/>
              <w:spacing w:line="360" w:lineRule="exact"/>
              <w:rPr>
                <w:rFonts w:ascii="仿宋_GB2312" w:hAnsi="仿宋_GB2312" w:eastAsia="仿宋_GB2312" w:cs="仿宋_GB2312"/>
                <w:sz w:val="24"/>
                <w:szCs w:val="24"/>
              </w:rPr>
            </w:pPr>
            <w:r>
              <w:rPr>
                <w:rFonts w:hint="eastAsia" w:ascii="仿宋_GB2312" w:hAnsi="仿宋_GB2312" w:eastAsia="仿宋_GB2312" w:cs="仿宋_GB2312"/>
                <w:sz w:val="24"/>
                <w:szCs w:val="24"/>
              </w:rPr>
              <w:t>单人赛，参赛选手为1999年1月1日以后出生。精细木工项目是指通过手工和机器，使用各种形式的木接头连接两个或以上的木块，形成结构用于门、窗、楼梯和其他建筑物体的构建的竞赛项目。比赛中对选手的技能要求主要包括：燕尾榫接头、榫卯接头、饼干榫机、搭接接头和花键连接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09" w:type="dxa"/>
            <w:vAlign w:val="center"/>
          </w:tcPr>
          <w:p>
            <w:pPr>
              <w:widowControl/>
              <w:spacing w:line="36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14</w:t>
            </w:r>
          </w:p>
        </w:tc>
        <w:tc>
          <w:tcPr>
            <w:tcW w:w="1276" w:type="dxa"/>
            <w:vAlign w:val="center"/>
          </w:tcPr>
          <w:p>
            <w:pPr>
              <w:widowControl/>
              <w:spacing w:line="36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园艺</w:t>
            </w:r>
          </w:p>
        </w:tc>
        <w:tc>
          <w:tcPr>
            <w:tcW w:w="1418" w:type="dxa"/>
            <w:vAlign w:val="center"/>
          </w:tcPr>
          <w:p>
            <w:pPr>
              <w:spacing w:line="36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第45届世赛技术文件</w:t>
            </w:r>
          </w:p>
        </w:tc>
        <w:tc>
          <w:tcPr>
            <w:tcW w:w="10837" w:type="dxa"/>
          </w:tcPr>
          <w:p>
            <w:pPr>
              <w:widowControl/>
              <w:spacing w:line="360" w:lineRule="exact"/>
              <w:rPr>
                <w:rFonts w:ascii="仿宋_GB2312" w:hAnsi="仿宋_GB2312" w:eastAsia="仿宋_GB2312" w:cs="仿宋_GB2312"/>
                <w:sz w:val="24"/>
                <w:szCs w:val="24"/>
              </w:rPr>
            </w:pPr>
            <w:r>
              <w:rPr>
                <w:rFonts w:hint="eastAsia" w:ascii="仿宋_GB2312" w:hAnsi="仿宋_GB2312" w:eastAsia="仿宋_GB2312" w:cs="仿宋_GB2312"/>
                <w:sz w:val="24"/>
                <w:szCs w:val="24"/>
              </w:rPr>
              <w:t>双人赛，参赛选手为1999年1月1日以后出生。园艺项目是指按照计划，参照规划布局和格式，使用工具，对园林景观进行安装、布置和维护的竞赛项目。比赛中对选手的技能要求主要包括：具备园艺植物名称、栽培和护理方面的知识和技能；用专业技能安装、切割、塑造和整理用于不同场景建设的天然石材、预制混凝土构件和石雕作品；进行草坪铺设、水系统安装布置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09" w:type="dxa"/>
            <w:vAlign w:val="center"/>
          </w:tcPr>
          <w:p>
            <w:pPr>
              <w:widowControl/>
              <w:spacing w:line="36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15</w:t>
            </w:r>
          </w:p>
        </w:tc>
        <w:tc>
          <w:tcPr>
            <w:tcW w:w="1276" w:type="dxa"/>
            <w:vAlign w:val="center"/>
          </w:tcPr>
          <w:p>
            <w:pPr>
              <w:widowControl/>
              <w:spacing w:line="36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油漆与</w:t>
            </w:r>
          </w:p>
          <w:p>
            <w:pPr>
              <w:widowControl/>
              <w:spacing w:line="36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装饰</w:t>
            </w:r>
          </w:p>
        </w:tc>
        <w:tc>
          <w:tcPr>
            <w:tcW w:w="1418" w:type="dxa"/>
            <w:vAlign w:val="center"/>
          </w:tcPr>
          <w:p>
            <w:pPr>
              <w:spacing w:line="36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第45届世赛技术文件</w:t>
            </w:r>
          </w:p>
        </w:tc>
        <w:tc>
          <w:tcPr>
            <w:tcW w:w="10837" w:type="dxa"/>
          </w:tcPr>
          <w:p>
            <w:pPr>
              <w:widowControl/>
              <w:spacing w:line="360" w:lineRule="exact"/>
              <w:rPr>
                <w:rFonts w:ascii="仿宋_GB2312" w:hAnsi="仿宋_GB2312" w:eastAsia="仿宋_GB2312" w:cs="仿宋_GB2312"/>
                <w:sz w:val="24"/>
                <w:szCs w:val="24"/>
              </w:rPr>
            </w:pPr>
            <w:r>
              <w:rPr>
                <w:rFonts w:hint="eastAsia" w:ascii="仿宋_GB2312" w:hAnsi="仿宋_GB2312" w:eastAsia="仿宋_GB2312" w:cs="仿宋_GB2312"/>
                <w:sz w:val="24"/>
                <w:szCs w:val="24"/>
              </w:rPr>
              <w:t>单人赛，参赛选手为1999年1月1日以后出生。油漆与装饰项目是指通过油漆的方法在建筑物和物体上进行字体、图案点缀和装饰，对建筑物和物体进行保护和维护的竞赛项目。比赛中对选手的技能要求主要包括：读懂设计图纸；利用各种应用字体；刷格板门；会使用壁纸；能对格板门、墙壁等进行装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09" w:type="dxa"/>
            <w:vAlign w:val="center"/>
          </w:tcPr>
          <w:p>
            <w:pPr>
              <w:widowControl/>
              <w:spacing w:line="360" w:lineRule="exact"/>
              <w:jc w:val="center"/>
              <w:rPr>
                <w:rFonts w:ascii="仿宋_GB2312" w:hAnsi="仿宋_GB2312" w:eastAsia="仿宋_GB2312" w:cs="仿宋_GB2312"/>
                <w:spacing w:val="-14"/>
                <w:sz w:val="24"/>
                <w:szCs w:val="24"/>
              </w:rPr>
            </w:pPr>
            <w:r>
              <w:rPr>
                <w:rFonts w:hint="eastAsia" w:ascii="仿宋_GB2312" w:hAnsi="仿宋_GB2312" w:eastAsia="仿宋_GB2312" w:cs="仿宋_GB2312"/>
                <w:spacing w:val="-14"/>
                <w:sz w:val="24"/>
                <w:szCs w:val="24"/>
              </w:rPr>
              <w:t>16</w:t>
            </w:r>
          </w:p>
        </w:tc>
        <w:tc>
          <w:tcPr>
            <w:tcW w:w="1276" w:type="dxa"/>
            <w:vAlign w:val="center"/>
          </w:tcPr>
          <w:p>
            <w:pPr>
              <w:widowControl/>
              <w:spacing w:line="360" w:lineRule="exact"/>
              <w:jc w:val="center"/>
              <w:rPr>
                <w:rFonts w:ascii="仿宋_GB2312" w:hAnsi="仿宋_GB2312" w:eastAsia="仿宋_GB2312" w:cs="仿宋_GB2312"/>
                <w:spacing w:val="-14"/>
                <w:sz w:val="24"/>
                <w:szCs w:val="24"/>
              </w:rPr>
            </w:pPr>
            <w:r>
              <w:rPr>
                <w:rFonts w:hint="eastAsia" w:ascii="仿宋_GB2312" w:hAnsi="仿宋_GB2312" w:eastAsia="仿宋_GB2312" w:cs="仿宋_GB2312"/>
                <w:spacing w:val="-14"/>
                <w:sz w:val="24"/>
                <w:szCs w:val="24"/>
              </w:rPr>
              <w:t>抹灰与</w:t>
            </w:r>
          </w:p>
          <w:p>
            <w:pPr>
              <w:widowControl/>
              <w:spacing w:line="360" w:lineRule="exact"/>
              <w:jc w:val="center"/>
              <w:rPr>
                <w:rFonts w:ascii="仿宋_GB2312" w:hAnsi="仿宋_GB2312" w:eastAsia="仿宋_GB2312" w:cs="仿宋_GB2312"/>
                <w:spacing w:val="-14"/>
                <w:sz w:val="24"/>
                <w:szCs w:val="24"/>
              </w:rPr>
            </w:pPr>
            <w:r>
              <w:rPr>
                <w:rFonts w:hint="eastAsia" w:ascii="仿宋_GB2312" w:hAnsi="仿宋_GB2312" w:eastAsia="仿宋_GB2312" w:cs="仿宋_GB2312"/>
                <w:spacing w:val="-14"/>
                <w:sz w:val="24"/>
                <w:szCs w:val="24"/>
              </w:rPr>
              <w:t>隔墙系统</w:t>
            </w:r>
          </w:p>
        </w:tc>
        <w:tc>
          <w:tcPr>
            <w:tcW w:w="1418" w:type="dxa"/>
            <w:vAlign w:val="center"/>
          </w:tcPr>
          <w:p>
            <w:pPr>
              <w:spacing w:line="36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第45届世赛技术文件</w:t>
            </w:r>
          </w:p>
        </w:tc>
        <w:tc>
          <w:tcPr>
            <w:tcW w:w="10837" w:type="dxa"/>
          </w:tcPr>
          <w:p>
            <w:pPr>
              <w:widowControl/>
              <w:spacing w:line="360" w:lineRule="exact"/>
              <w:rPr>
                <w:rFonts w:ascii="仿宋_GB2312" w:hAnsi="仿宋_GB2312" w:eastAsia="仿宋_GB2312" w:cs="仿宋_GB2312"/>
                <w:sz w:val="24"/>
                <w:szCs w:val="24"/>
              </w:rPr>
            </w:pPr>
            <w:r>
              <w:rPr>
                <w:rFonts w:hint="eastAsia" w:ascii="仿宋_GB2312" w:hAnsi="仿宋_GB2312" w:eastAsia="仿宋_GB2312" w:cs="仿宋_GB2312"/>
                <w:sz w:val="24"/>
                <w:szCs w:val="24"/>
              </w:rPr>
              <w:t>单人赛，参赛选手为1999年1月1日以后出生。抹灰与隔墙系统项目是指通过涂料、装饰材料等，特别是抹灰技术的运用，对房屋建筑进行修建、改善和整修的竞赛项目。比赛中对选手的技能要求主要包括：在石膏板上进行金属框架，隔热、隔音、防火处理；装饰与预制件的处理；判断室内涂料是否褪色、光滑、有纹理；看懂设计图纸；进行隔墙、天花板、边角处理，石膏板的修整和抹灰，创意与装饰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09" w:type="dxa"/>
            <w:vAlign w:val="center"/>
          </w:tcPr>
          <w:p>
            <w:pPr>
              <w:widowControl/>
              <w:spacing w:line="36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17</w:t>
            </w:r>
          </w:p>
        </w:tc>
        <w:tc>
          <w:tcPr>
            <w:tcW w:w="1276" w:type="dxa"/>
            <w:vAlign w:val="center"/>
          </w:tcPr>
          <w:p>
            <w:pPr>
              <w:widowControl/>
              <w:spacing w:line="36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管道与</w:t>
            </w:r>
          </w:p>
          <w:p>
            <w:pPr>
              <w:widowControl/>
              <w:spacing w:line="36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制暖</w:t>
            </w:r>
          </w:p>
        </w:tc>
        <w:tc>
          <w:tcPr>
            <w:tcW w:w="1418" w:type="dxa"/>
            <w:vAlign w:val="center"/>
          </w:tcPr>
          <w:p>
            <w:pPr>
              <w:spacing w:line="36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第45届世赛技术文件</w:t>
            </w:r>
          </w:p>
        </w:tc>
        <w:tc>
          <w:tcPr>
            <w:tcW w:w="10837" w:type="dxa"/>
          </w:tcPr>
          <w:p>
            <w:pPr>
              <w:widowControl/>
              <w:spacing w:line="360" w:lineRule="exact"/>
              <w:rPr>
                <w:rFonts w:ascii="仿宋_GB2312" w:hAnsi="仿宋_GB2312" w:eastAsia="仿宋_GB2312" w:cs="仿宋_GB2312"/>
                <w:sz w:val="24"/>
                <w:szCs w:val="24"/>
              </w:rPr>
            </w:pPr>
            <w:r>
              <w:rPr>
                <w:rFonts w:hint="eastAsia" w:ascii="仿宋_GB2312" w:hAnsi="仿宋_GB2312" w:eastAsia="仿宋_GB2312" w:cs="仿宋_GB2312"/>
                <w:sz w:val="24"/>
                <w:szCs w:val="24"/>
              </w:rPr>
              <w:t>单人赛，参赛选手为1999年1月1日以后出生。管道与制暖项目是指为住宅和工业用地安装水管、卫生设备、排水管、制暖管道和太阳能管，包括进行气体和压缩空气管道安装的竞赛项目。比赛中对选手的技能要求主要包括：根据物料和管子的重量选择固定方法；正确配置支架/夹子与管道的直径和号码，并安装，正确配置卫生/加热电器；进行只有空气的压力调试；预安装简易的管道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09" w:type="dxa"/>
            <w:vAlign w:val="center"/>
          </w:tcPr>
          <w:p>
            <w:pPr>
              <w:widowControl/>
              <w:spacing w:line="36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18</w:t>
            </w:r>
          </w:p>
        </w:tc>
        <w:tc>
          <w:tcPr>
            <w:tcW w:w="1276" w:type="dxa"/>
            <w:vAlign w:val="center"/>
          </w:tcPr>
          <w:p>
            <w:pPr>
              <w:widowControl/>
              <w:spacing w:line="36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制冷与</w:t>
            </w:r>
          </w:p>
          <w:p>
            <w:pPr>
              <w:widowControl/>
              <w:spacing w:line="36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空调</w:t>
            </w:r>
          </w:p>
        </w:tc>
        <w:tc>
          <w:tcPr>
            <w:tcW w:w="1418" w:type="dxa"/>
            <w:vAlign w:val="center"/>
          </w:tcPr>
          <w:p>
            <w:pPr>
              <w:spacing w:line="36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第45届世赛技术文件</w:t>
            </w:r>
          </w:p>
        </w:tc>
        <w:tc>
          <w:tcPr>
            <w:tcW w:w="10837" w:type="dxa"/>
          </w:tcPr>
          <w:p>
            <w:pPr>
              <w:widowControl/>
              <w:spacing w:line="360" w:lineRule="exact"/>
              <w:rPr>
                <w:rFonts w:ascii="仿宋_GB2312" w:hAnsi="仿宋_GB2312" w:eastAsia="仿宋_GB2312" w:cs="仿宋_GB2312"/>
                <w:sz w:val="24"/>
                <w:szCs w:val="24"/>
              </w:rPr>
            </w:pPr>
            <w:r>
              <w:rPr>
                <w:rFonts w:hint="eastAsia" w:ascii="仿宋_GB2312" w:hAnsi="仿宋_GB2312" w:eastAsia="仿宋_GB2312" w:cs="仿宋_GB2312"/>
                <w:sz w:val="24"/>
                <w:szCs w:val="24"/>
              </w:rPr>
              <w:t>单人赛，参赛选手为1999年1月1日以后出生。制冷与空调项目指以制冷设备的设计、制作、安装、运行、维护为主，兼顾空调设备安装与维修的竞赛项目。比赛中对选手的技能要求主要包括：制冷系统零部件的安装；管道和电缆的设计、制作、安装、焊接；制冷设备运行调试与检测；空调系统故障的检修及零部件更换；制冷剂的使用及回收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09" w:type="dxa"/>
            <w:vAlign w:val="center"/>
          </w:tcPr>
          <w:p>
            <w:pPr>
              <w:widowControl/>
              <w:spacing w:line="36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19</w:t>
            </w:r>
          </w:p>
        </w:tc>
        <w:tc>
          <w:tcPr>
            <w:tcW w:w="1276" w:type="dxa"/>
            <w:vAlign w:val="center"/>
          </w:tcPr>
          <w:p>
            <w:pPr>
              <w:widowControl/>
              <w:spacing w:line="36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瓷砖贴面</w:t>
            </w:r>
          </w:p>
        </w:tc>
        <w:tc>
          <w:tcPr>
            <w:tcW w:w="1418" w:type="dxa"/>
            <w:vAlign w:val="center"/>
          </w:tcPr>
          <w:p>
            <w:pPr>
              <w:spacing w:line="36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第45届世赛技术文件</w:t>
            </w:r>
          </w:p>
        </w:tc>
        <w:tc>
          <w:tcPr>
            <w:tcW w:w="10837" w:type="dxa"/>
          </w:tcPr>
          <w:p>
            <w:pPr>
              <w:widowControl/>
              <w:adjustRightInd w:val="0"/>
              <w:snapToGrid w:val="0"/>
              <w:spacing w:line="360" w:lineRule="exact"/>
              <w:rPr>
                <w:rFonts w:ascii="仿宋_GB2312" w:hAnsi="仿宋_GB2312" w:eastAsia="仿宋_GB2312" w:cs="仿宋_GB2312"/>
                <w:sz w:val="24"/>
                <w:szCs w:val="24"/>
              </w:rPr>
            </w:pPr>
            <w:r>
              <w:rPr>
                <w:rFonts w:hint="eastAsia" w:ascii="仿宋_GB2312" w:hAnsi="仿宋_GB2312" w:eastAsia="仿宋_GB2312" w:cs="仿宋_GB2312"/>
                <w:sz w:val="24"/>
                <w:szCs w:val="24"/>
              </w:rPr>
              <w:t>单人赛，参赛选手为1999年1月1日以后出生。瓷砖贴面项目是指在多种建筑物的墙面、地板、楼梯上铺设陶瓷、马赛克或天然大理石等材料以起到保护和装饰作用的竞赛项目。比赛中对选手的技能要求主要包括：根据图样和说明丈量贴砖的面积，并计算所需最少砖量；移除覆盖物，找平表面；在面砖上涂抹水泥或粘合剂，把面砖摆成规定的图案，可能需要切割面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09" w:type="dxa"/>
            <w:vAlign w:val="center"/>
          </w:tcPr>
          <w:p>
            <w:pPr>
              <w:widowControl/>
              <w:spacing w:line="36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20</w:t>
            </w:r>
          </w:p>
        </w:tc>
        <w:tc>
          <w:tcPr>
            <w:tcW w:w="1276" w:type="dxa"/>
            <w:vAlign w:val="center"/>
          </w:tcPr>
          <w:p>
            <w:pPr>
              <w:widowControl/>
              <w:spacing w:line="36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建筑信息建模</w:t>
            </w:r>
          </w:p>
        </w:tc>
        <w:tc>
          <w:tcPr>
            <w:tcW w:w="1418" w:type="dxa"/>
            <w:vAlign w:val="center"/>
          </w:tcPr>
          <w:p>
            <w:pPr>
              <w:spacing w:line="36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世界技能组织新项目提案</w:t>
            </w:r>
          </w:p>
        </w:tc>
        <w:tc>
          <w:tcPr>
            <w:tcW w:w="10837" w:type="dxa"/>
          </w:tcPr>
          <w:p>
            <w:pPr>
              <w:widowControl/>
              <w:adjustRightInd w:val="0"/>
              <w:snapToGrid w:val="0"/>
              <w:spacing w:line="360" w:lineRule="exact"/>
              <w:rPr>
                <w:rFonts w:ascii="仿宋_GB2312" w:hAnsi="仿宋_GB2312" w:eastAsia="仿宋_GB2312" w:cs="仿宋_GB2312"/>
                <w:sz w:val="24"/>
                <w:szCs w:val="24"/>
              </w:rPr>
            </w:pPr>
            <w:r>
              <w:rPr>
                <w:rFonts w:hint="eastAsia" w:ascii="仿宋_GB2312" w:hAnsi="仿宋_GB2312" w:eastAsia="仿宋_GB2312" w:cs="仿宋_GB2312"/>
                <w:sz w:val="24"/>
                <w:szCs w:val="24"/>
              </w:rPr>
              <w:t>单人赛，参赛选手为1996年1月1日以后出生。建筑信息建模项目是指在整个建筑项目生命周期中创建和管理建筑项目信息，使用计算机辅助设计（CAD）技术是专门用来进行建筑信息模型的创建、编辑、分析和优化的竞赛项目。该项目对选手技能和能力的要求主要包括：CAD软件技术、客户需求简述、建模、模型协调、模型校正、可视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32" w:hRule="atLeast"/>
        </w:trPr>
        <w:tc>
          <w:tcPr>
            <w:tcW w:w="709" w:type="dxa"/>
            <w:vAlign w:val="center"/>
          </w:tcPr>
          <w:p>
            <w:pPr>
              <w:widowControl/>
              <w:spacing w:line="36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21</w:t>
            </w:r>
          </w:p>
        </w:tc>
        <w:tc>
          <w:tcPr>
            <w:tcW w:w="1276" w:type="dxa"/>
            <w:vAlign w:val="center"/>
          </w:tcPr>
          <w:p>
            <w:pPr>
              <w:widowControl/>
              <w:spacing w:line="36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数控铣</w:t>
            </w:r>
          </w:p>
        </w:tc>
        <w:tc>
          <w:tcPr>
            <w:tcW w:w="1418" w:type="dxa"/>
            <w:vAlign w:val="center"/>
          </w:tcPr>
          <w:p>
            <w:pPr>
              <w:spacing w:line="36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第45届世赛技术文件</w:t>
            </w:r>
          </w:p>
        </w:tc>
        <w:tc>
          <w:tcPr>
            <w:tcW w:w="10837" w:type="dxa"/>
          </w:tcPr>
          <w:p>
            <w:pPr>
              <w:widowControl/>
              <w:adjustRightInd w:val="0"/>
              <w:snapToGrid w:val="0"/>
              <w:spacing w:line="360" w:lineRule="exact"/>
              <w:rPr>
                <w:rFonts w:ascii="仿宋_GB2312" w:hAnsi="仿宋_GB2312" w:eastAsia="仿宋_GB2312" w:cs="仿宋_GB2312"/>
                <w:sz w:val="24"/>
                <w:szCs w:val="24"/>
              </w:rPr>
            </w:pPr>
            <w:r>
              <w:rPr>
                <w:rFonts w:hint="eastAsia" w:ascii="仿宋_GB2312" w:hAnsi="仿宋_GB2312" w:eastAsia="仿宋_GB2312" w:cs="仿宋_GB2312"/>
                <w:sz w:val="24"/>
                <w:szCs w:val="24"/>
              </w:rPr>
              <w:t>单人赛，参赛选手为1999年1月1日以后出生。数控铣项目是指利用数控铣床通过去除金属材料的方式对工件进行铣削加工的竞赛项目。比赛中对选手的技能要求主要包括：了解工程图纸和规范，掌握ISO E和ISO A图文标识；掌握表面粗糙度、形位公差的ISO标准等；进行工艺规划，设置机器特点及其执行序列；利用CAD/CAM系统生成程序和G代码；工件测量和加工；识别不同加工工艺、功能参数，定义和调整切削参数。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09" w:type="dxa"/>
            <w:vAlign w:val="center"/>
          </w:tcPr>
          <w:p>
            <w:pPr>
              <w:widowControl/>
              <w:spacing w:line="36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22</w:t>
            </w:r>
          </w:p>
        </w:tc>
        <w:tc>
          <w:tcPr>
            <w:tcW w:w="1276" w:type="dxa"/>
            <w:vAlign w:val="center"/>
          </w:tcPr>
          <w:p>
            <w:pPr>
              <w:widowControl/>
              <w:spacing w:line="36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数控车</w:t>
            </w:r>
          </w:p>
        </w:tc>
        <w:tc>
          <w:tcPr>
            <w:tcW w:w="1418" w:type="dxa"/>
            <w:vAlign w:val="center"/>
          </w:tcPr>
          <w:p>
            <w:pPr>
              <w:spacing w:line="36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第45届世赛技术文件</w:t>
            </w:r>
          </w:p>
        </w:tc>
        <w:tc>
          <w:tcPr>
            <w:tcW w:w="10837" w:type="dxa"/>
          </w:tcPr>
          <w:p>
            <w:pPr>
              <w:widowControl/>
              <w:adjustRightInd w:val="0"/>
              <w:snapToGrid w:val="0"/>
              <w:spacing w:line="360" w:lineRule="exact"/>
              <w:rPr>
                <w:rFonts w:ascii="仿宋_GB2312" w:hAnsi="仿宋_GB2312" w:eastAsia="仿宋_GB2312" w:cs="仿宋_GB2312"/>
                <w:sz w:val="24"/>
                <w:szCs w:val="24"/>
              </w:rPr>
            </w:pPr>
            <w:r>
              <w:rPr>
                <w:rFonts w:hint="eastAsia" w:ascii="仿宋_GB2312" w:hAnsi="仿宋_GB2312" w:eastAsia="仿宋_GB2312" w:cs="仿宋_GB2312"/>
                <w:sz w:val="24"/>
                <w:szCs w:val="24"/>
              </w:rPr>
              <w:t>单人赛，参赛选手为1999年1月1日以后出生。数控车项目是指依据技术图纸编制程序，利用程序控制机床，并选择、配置所需切削刀具，生产回转体零件的竞赛项目。比赛中对选手的技能要求主要包括：了解制造的质量标准，工程及机械工艺；能使用数控系统，并利用CAM软件进行程序编写；选择并使用刀具、支撑工具及机床附件；根据条件采用合适的切削参数及排屑技术；对产品进行检测并生产合格零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09" w:type="dxa"/>
            <w:vAlign w:val="center"/>
          </w:tcPr>
          <w:p>
            <w:pPr>
              <w:widowControl/>
              <w:spacing w:line="360" w:lineRule="exact"/>
              <w:jc w:val="center"/>
              <w:rPr>
                <w:rFonts w:ascii="仿宋_GB2312" w:hAnsi="仿宋_GB2312" w:eastAsia="仿宋_GB2312" w:cs="仿宋_GB2312"/>
                <w:spacing w:val="-14"/>
                <w:sz w:val="24"/>
                <w:szCs w:val="24"/>
              </w:rPr>
            </w:pPr>
            <w:r>
              <w:rPr>
                <w:rFonts w:hint="eastAsia" w:ascii="仿宋_GB2312" w:hAnsi="仿宋_GB2312" w:eastAsia="仿宋_GB2312" w:cs="仿宋_GB2312"/>
                <w:spacing w:val="-14"/>
                <w:sz w:val="24"/>
                <w:szCs w:val="24"/>
              </w:rPr>
              <w:t>23</w:t>
            </w:r>
          </w:p>
        </w:tc>
        <w:tc>
          <w:tcPr>
            <w:tcW w:w="1276" w:type="dxa"/>
            <w:vAlign w:val="center"/>
          </w:tcPr>
          <w:p>
            <w:pPr>
              <w:widowControl/>
              <w:spacing w:line="360" w:lineRule="exact"/>
              <w:jc w:val="center"/>
              <w:rPr>
                <w:rFonts w:ascii="仿宋_GB2312" w:hAnsi="仿宋_GB2312" w:eastAsia="仿宋_GB2312" w:cs="仿宋_GB2312"/>
                <w:spacing w:val="-14"/>
                <w:sz w:val="24"/>
                <w:szCs w:val="24"/>
              </w:rPr>
            </w:pPr>
            <w:r>
              <w:rPr>
                <w:rFonts w:hint="eastAsia" w:ascii="仿宋_GB2312" w:hAnsi="仿宋_GB2312" w:eastAsia="仿宋_GB2312" w:cs="仿宋_GB2312"/>
                <w:spacing w:val="-14"/>
                <w:sz w:val="24"/>
                <w:szCs w:val="24"/>
              </w:rPr>
              <w:t>建筑金属</w:t>
            </w:r>
          </w:p>
          <w:p>
            <w:pPr>
              <w:widowControl/>
              <w:spacing w:line="360" w:lineRule="exact"/>
              <w:jc w:val="center"/>
              <w:rPr>
                <w:rFonts w:ascii="仿宋_GB2312" w:hAnsi="仿宋_GB2312" w:eastAsia="仿宋_GB2312" w:cs="仿宋_GB2312"/>
                <w:spacing w:val="-14"/>
                <w:sz w:val="24"/>
                <w:szCs w:val="24"/>
              </w:rPr>
            </w:pPr>
            <w:r>
              <w:rPr>
                <w:rFonts w:hint="eastAsia" w:ascii="仿宋_GB2312" w:hAnsi="仿宋_GB2312" w:eastAsia="仿宋_GB2312" w:cs="仿宋_GB2312"/>
                <w:spacing w:val="-14"/>
                <w:sz w:val="24"/>
                <w:szCs w:val="24"/>
              </w:rPr>
              <w:t>构造</w:t>
            </w:r>
          </w:p>
        </w:tc>
        <w:tc>
          <w:tcPr>
            <w:tcW w:w="1418" w:type="dxa"/>
            <w:vAlign w:val="center"/>
          </w:tcPr>
          <w:p>
            <w:pPr>
              <w:spacing w:line="36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第45届世赛技术文件</w:t>
            </w:r>
          </w:p>
        </w:tc>
        <w:tc>
          <w:tcPr>
            <w:tcW w:w="10837" w:type="dxa"/>
          </w:tcPr>
          <w:p>
            <w:pPr>
              <w:widowControl/>
              <w:spacing w:line="360" w:lineRule="exact"/>
              <w:rPr>
                <w:rFonts w:ascii="仿宋_GB2312" w:hAnsi="仿宋_GB2312" w:eastAsia="仿宋_GB2312" w:cs="仿宋_GB2312"/>
                <w:sz w:val="24"/>
                <w:szCs w:val="24"/>
              </w:rPr>
            </w:pPr>
            <w:r>
              <w:rPr>
                <w:rFonts w:hint="eastAsia" w:ascii="仿宋_GB2312" w:hAnsi="仿宋_GB2312" w:eastAsia="仿宋_GB2312" w:cs="仿宋_GB2312"/>
                <w:sz w:val="24"/>
                <w:szCs w:val="24"/>
              </w:rPr>
              <w:t>单人赛，参赛选手为1999年1月1日以后出生。建筑金属构造是指进行包括钢结构的建造、架设、组装、维护和修理、通用五金以及在工业和家用产品中的焊接制造的竞赛项目。比赛中对选手的技能要求主要包括：了解普通钢构、建筑用钢构、焊接技术和装修等领域的知识；掌握标注、切削、成形、装配、焊接、精整、锻压、组装等技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09" w:type="dxa"/>
            <w:vAlign w:val="center"/>
          </w:tcPr>
          <w:p>
            <w:pPr>
              <w:widowControl/>
              <w:spacing w:line="36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24</w:t>
            </w:r>
          </w:p>
        </w:tc>
        <w:tc>
          <w:tcPr>
            <w:tcW w:w="1276" w:type="dxa"/>
            <w:vAlign w:val="center"/>
          </w:tcPr>
          <w:p>
            <w:pPr>
              <w:widowControl/>
              <w:spacing w:line="36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电子技术</w:t>
            </w:r>
          </w:p>
        </w:tc>
        <w:tc>
          <w:tcPr>
            <w:tcW w:w="1418" w:type="dxa"/>
            <w:vAlign w:val="center"/>
          </w:tcPr>
          <w:p>
            <w:pPr>
              <w:spacing w:line="36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第45届世赛技术文件</w:t>
            </w:r>
          </w:p>
        </w:tc>
        <w:tc>
          <w:tcPr>
            <w:tcW w:w="10837" w:type="dxa"/>
          </w:tcPr>
          <w:p>
            <w:pPr>
              <w:widowControl/>
              <w:spacing w:line="360" w:lineRule="exact"/>
              <w:rPr>
                <w:rFonts w:ascii="仿宋_GB2312" w:hAnsi="仿宋_GB2312" w:eastAsia="仿宋_GB2312" w:cs="仿宋_GB2312"/>
                <w:sz w:val="24"/>
                <w:szCs w:val="24"/>
              </w:rPr>
            </w:pPr>
            <w:r>
              <w:rPr>
                <w:rFonts w:hint="eastAsia" w:ascii="仿宋_GB2312" w:hAnsi="仿宋_GB2312" w:eastAsia="仿宋_GB2312" w:cs="仿宋_GB2312"/>
                <w:sz w:val="24"/>
                <w:szCs w:val="24"/>
              </w:rPr>
              <w:t>单人赛，参赛选手为1999年1月1日以后出生。电子技术项目是指根据电子学的原理，运用电子元器件设计和制造某种特定功能的电路以解决实际问题的竞赛项目。比赛中对选手的技能要求主要包括：电子产品的电路原型设计、组装和焊接、安装和制作、编程和调试以及维护和测试等；了解电路相关的技术和理论；熟练掌握电子装接、安装、程序编制、仪器调试、故障维修等技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09" w:type="dxa"/>
            <w:vAlign w:val="center"/>
          </w:tcPr>
          <w:p>
            <w:pPr>
              <w:widowControl/>
              <w:spacing w:line="36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25</w:t>
            </w:r>
          </w:p>
        </w:tc>
        <w:tc>
          <w:tcPr>
            <w:tcW w:w="1276" w:type="dxa"/>
            <w:vAlign w:val="center"/>
          </w:tcPr>
          <w:p>
            <w:pPr>
              <w:widowControl/>
              <w:spacing w:line="36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工业控制</w:t>
            </w:r>
          </w:p>
        </w:tc>
        <w:tc>
          <w:tcPr>
            <w:tcW w:w="1418" w:type="dxa"/>
            <w:vAlign w:val="center"/>
          </w:tcPr>
          <w:p>
            <w:pPr>
              <w:spacing w:line="36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第45届世赛技术文件</w:t>
            </w:r>
          </w:p>
        </w:tc>
        <w:tc>
          <w:tcPr>
            <w:tcW w:w="10837" w:type="dxa"/>
          </w:tcPr>
          <w:p>
            <w:pPr>
              <w:widowControl/>
              <w:spacing w:line="360" w:lineRule="exact"/>
              <w:rPr>
                <w:rFonts w:ascii="仿宋_GB2312" w:hAnsi="仿宋_GB2312" w:eastAsia="仿宋_GB2312" w:cs="仿宋_GB2312"/>
                <w:sz w:val="24"/>
                <w:szCs w:val="24"/>
              </w:rPr>
            </w:pPr>
            <w:r>
              <w:rPr>
                <w:rFonts w:hint="eastAsia" w:ascii="仿宋_GB2312" w:hAnsi="仿宋_GB2312" w:eastAsia="仿宋_GB2312" w:cs="仿宋_GB2312"/>
                <w:sz w:val="24"/>
                <w:szCs w:val="24"/>
              </w:rPr>
              <w:t>单人赛，参赛选手为1999年1月1日以后出生。工业控制项目是指根据一个（或部分）工业流程做出的模拟解决方案，进行电气设备和工业自动化元件的安装以及程序设计与调试的竞赛项目。比赛中对选手的技能要求主要包括：进行电气及自动化设备的安装与调试；搭建控制中心，并编写控制程序；诊断设备可能出现的故障，通过工具和软件隔离错误；电路设计，设置参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09" w:type="dxa"/>
            <w:vAlign w:val="center"/>
          </w:tcPr>
          <w:p>
            <w:pPr>
              <w:widowControl/>
              <w:spacing w:line="36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26</w:t>
            </w:r>
          </w:p>
        </w:tc>
        <w:tc>
          <w:tcPr>
            <w:tcW w:w="1276" w:type="dxa"/>
            <w:vAlign w:val="center"/>
          </w:tcPr>
          <w:p>
            <w:pPr>
              <w:widowControl/>
              <w:spacing w:line="36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工业机械</w:t>
            </w:r>
          </w:p>
        </w:tc>
        <w:tc>
          <w:tcPr>
            <w:tcW w:w="1418" w:type="dxa"/>
            <w:vAlign w:val="center"/>
          </w:tcPr>
          <w:p>
            <w:pPr>
              <w:spacing w:line="36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第45届世赛技术文件</w:t>
            </w:r>
          </w:p>
        </w:tc>
        <w:tc>
          <w:tcPr>
            <w:tcW w:w="10837" w:type="dxa"/>
          </w:tcPr>
          <w:p>
            <w:pPr>
              <w:widowControl/>
              <w:spacing w:line="360" w:lineRule="exact"/>
              <w:rPr>
                <w:rFonts w:ascii="仿宋_GB2312" w:hAnsi="仿宋_GB2312" w:eastAsia="仿宋_GB2312" w:cs="仿宋_GB2312"/>
                <w:kern w:val="0"/>
                <w:sz w:val="24"/>
                <w:szCs w:val="24"/>
              </w:rPr>
            </w:pPr>
            <w:r>
              <w:rPr>
                <w:rFonts w:hint="eastAsia" w:ascii="仿宋_GB2312" w:hAnsi="仿宋_GB2312" w:eastAsia="仿宋_GB2312" w:cs="仿宋_GB2312"/>
                <w:sz w:val="24"/>
                <w:szCs w:val="24"/>
              </w:rPr>
              <w:t>单人赛，参赛选手为1999年1月1日以后出生。工业机械项目是涉及固定式工业机械、机械装备、自动化系统和机器人系统的维护与修理的竞赛项目。比赛中对选手的技能要求主要包括：高标准地对对机械工业系统进行构思设计、安装、测试和维修；检测故障；试运转独立式机械自动化系统；具备工作组织能力、自我管理能力、解决问题能力、灵活性与深厚的知识体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09" w:type="dxa"/>
            <w:vAlign w:val="center"/>
          </w:tcPr>
          <w:p>
            <w:pPr>
              <w:widowControl/>
              <w:spacing w:line="360" w:lineRule="exact"/>
              <w:jc w:val="center"/>
              <w:rPr>
                <w:rFonts w:ascii="仿宋_GB2312" w:hAnsi="仿宋_GB2312" w:eastAsia="仿宋_GB2312" w:cs="仿宋_GB2312"/>
                <w:spacing w:val="-14"/>
                <w:sz w:val="24"/>
                <w:szCs w:val="24"/>
              </w:rPr>
            </w:pPr>
            <w:r>
              <w:rPr>
                <w:rFonts w:hint="eastAsia" w:ascii="仿宋_GB2312" w:hAnsi="仿宋_GB2312" w:eastAsia="仿宋_GB2312" w:cs="仿宋_GB2312"/>
                <w:spacing w:val="-14"/>
                <w:sz w:val="24"/>
                <w:szCs w:val="24"/>
              </w:rPr>
              <w:t>27</w:t>
            </w:r>
          </w:p>
        </w:tc>
        <w:tc>
          <w:tcPr>
            <w:tcW w:w="1276" w:type="dxa"/>
            <w:vAlign w:val="center"/>
          </w:tcPr>
          <w:p>
            <w:pPr>
              <w:widowControl/>
              <w:spacing w:line="360" w:lineRule="exact"/>
              <w:jc w:val="center"/>
              <w:rPr>
                <w:rFonts w:ascii="仿宋_GB2312" w:hAnsi="仿宋_GB2312" w:eastAsia="仿宋_GB2312" w:cs="仿宋_GB2312"/>
                <w:spacing w:val="-14"/>
                <w:sz w:val="24"/>
                <w:szCs w:val="24"/>
              </w:rPr>
            </w:pPr>
            <w:r>
              <w:rPr>
                <w:rFonts w:hint="eastAsia" w:ascii="仿宋_GB2312" w:hAnsi="仿宋_GB2312" w:eastAsia="仿宋_GB2312" w:cs="仿宋_GB2312"/>
                <w:spacing w:val="-14"/>
                <w:sz w:val="24"/>
                <w:szCs w:val="24"/>
              </w:rPr>
              <w:t>制造团队</w:t>
            </w:r>
          </w:p>
          <w:p>
            <w:pPr>
              <w:widowControl/>
              <w:spacing w:line="360" w:lineRule="exact"/>
              <w:jc w:val="center"/>
              <w:rPr>
                <w:rFonts w:ascii="仿宋_GB2312" w:hAnsi="仿宋_GB2312" w:eastAsia="仿宋_GB2312" w:cs="仿宋_GB2312"/>
                <w:spacing w:val="-10"/>
                <w:sz w:val="24"/>
                <w:szCs w:val="24"/>
              </w:rPr>
            </w:pPr>
            <w:r>
              <w:rPr>
                <w:rFonts w:hint="eastAsia" w:ascii="仿宋_GB2312" w:hAnsi="仿宋_GB2312" w:eastAsia="仿宋_GB2312" w:cs="仿宋_GB2312"/>
                <w:spacing w:val="-14"/>
                <w:sz w:val="24"/>
                <w:szCs w:val="24"/>
              </w:rPr>
              <w:t>挑战赛</w:t>
            </w:r>
          </w:p>
        </w:tc>
        <w:tc>
          <w:tcPr>
            <w:tcW w:w="1418" w:type="dxa"/>
            <w:vAlign w:val="center"/>
          </w:tcPr>
          <w:p>
            <w:pPr>
              <w:spacing w:line="36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第45届世赛技术文件</w:t>
            </w:r>
          </w:p>
        </w:tc>
        <w:tc>
          <w:tcPr>
            <w:tcW w:w="10837" w:type="dxa"/>
          </w:tcPr>
          <w:p>
            <w:pPr>
              <w:widowControl/>
              <w:spacing w:line="360" w:lineRule="exact"/>
              <w:rPr>
                <w:rFonts w:ascii="仿宋_GB2312" w:hAnsi="仿宋_GB2312" w:eastAsia="仿宋_GB2312" w:cs="仿宋_GB2312"/>
                <w:sz w:val="24"/>
                <w:szCs w:val="24"/>
              </w:rPr>
            </w:pPr>
            <w:r>
              <w:rPr>
                <w:rFonts w:hint="eastAsia" w:ascii="仿宋_GB2312" w:hAnsi="仿宋_GB2312" w:eastAsia="仿宋_GB2312" w:cs="仿宋_GB2312"/>
                <w:sz w:val="24"/>
                <w:szCs w:val="24"/>
              </w:rPr>
              <w:t>三人赛，参赛选手为1996年1月1日以后出生。参制造团队挑战赛项目是指进行设备组件的设计与制造的竞赛项目。比赛中对选手的技能要求主要包括：具备设计知识，了解建模技术，掌握制图技术；具备机加工能力，根据图纸，操作机床完成机械加工；具有钣金技术，完成金属板的加工；了解电子工程知识，设计控制电路，完成电子设备活动；具备焊接技术并能进行设备及工件装配。该项目可按产品设计、数控加工、综合制造3个专业方向分别组织单项选拔选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09" w:type="dxa"/>
            <w:vAlign w:val="center"/>
          </w:tcPr>
          <w:p>
            <w:pPr>
              <w:widowControl/>
              <w:spacing w:line="360" w:lineRule="exact"/>
              <w:jc w:val="center"/>
              <w:rPr>
                <w:rFonts w:ascii="仿宋_GB2312" w:hAnsi="仿宋_GB2312" w:eastAsia="仿宋_GB2312" w:cs="仿宋_GB2312"/>
                <w:spacing w:val="-14"/>
                <w:sz w:val="24"/>
                <w:szCs w:val="24"/>
              </w:rPr>
            </w:pPr>
            <w:r>
              <w:rPr>
                <w:rFonts w:hint="eastAsia" w:ascii="仿宋_GB2312" w:hAnsi="仿宋_GB2312" w:eastAsia="仿宋_GB2312" w:cs="仿宋_GB2312"/>
                <w:spacing w:val="-14"/>
                <w:sz w:val="24"/>
                <w:szCs w:val="24"/>
              </w:rPr>
              <w:t>28</w:t>
            </w:r>
          </w:p>
        </w:tc>
        <w:tc>
          <w:tcPr>
            <w:tcW w:w="1276" w:type="dxa"/>
            <w:vAlign w:val="center"/>
          </w:tcPr>
          <w:p>
            <w:pPr>
              <w:widowControl/>
              <w:spacing w:line="360" w:lineRule="exact"/>
              <w:jc w:val="center"/>
              <w:rPr>
                <w:rFonts w:ascii="仿宋_GB2312" w:hAnsi="仿宋_GB2312" w:eastAsia="仿宋_GB2312" w:cs="仿宋_GB2312"/>
                <w:spacing w:val="-14"/>
                <w:sz w:val="24"/>
                <w:szCs w:val="24"/>
              </w:rPr>
            </w:pPr>
            <w:r>
              <w:rPr>
                <w:rFonts w:hint="eastAsia" w:ascii="仿宋_GB2312" w:hAnsi="仿宋_GB2312" w:eastAsia="仿宋_GB2312" w:cs="仿宋_GB2312"/>
                <w:spacing w:val="-14"/>
                <w:sz w:val="24"/>
                <w:szCs w:val="24"/>
              </w:rPr>
              <w:t>CAD机械</w:t>
            </w:r>
          </w:p>
          <w:p>
            <w:pPr>
              <w:widowControl/>
              <w:spacing w:line="360" w:lineRule="exact"/>
              <w:jc w:val="center"/>
              <w:rPr>
                <w:rFonts w:ascii="仿宋_GB2312" w:hAnsi="仿宋_GB2312" w:eastAsia="仿宋_GB2312" w:cs="仿宋_GB2312"/>
                <w:spacing w:val="-14"/>
                <w:sz w:val="24"/>
                <w:szCs w:val="24"/>
              </w:rPr>
            </w:pPr>
            <w:r>
              <w:rPr>
                <w:rFonts w:hint="eastAsia" w:ascii="仿宋_GB2312" w:hAnsi="仿宋_GB2312" w:eastAsia="仿宋_GB2312" w:cs="仿宋_GB2312"/>
                <w:spacing w:val="-14"/>
                <w:sz w:val="24"/>
                <w:szCs w:val="24"/>
              </w:rPr>
              <w:t>设计</w:t>
            </w:r>
          </w:p>
        </w:tc>
        <w:tc>
          <w:tcPr>
            <w:tcW w:w="1418" w:type="dxa"/>
            <w:vAlign w:val="center"/>
          </w:tcPr>
          <w:p>
            <w:pPr>
              <w:spacing w:line="36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第45届世赛技术文件</w:t>
            </w:r>
          </w:p>
        </w:tc>
        <w:tc>
          <w:tcPr>
            <w:tcW w:w="10837" w:type="dxa"/>
          </w:tcPr>
          <w:p>
            <w:pPr>
              <w:widowControl/>
              <w:adjustRightInd w:val="0"/>
              <w:snapToGrid w:val="0"/>
              <w:spacing w:line="360" w:lineRule="exact"/>
              <w:rPr>
                <w:rFonts w:ascii="仿宋_GB2312" w:hAnsi="仿宋_GB2312" w:eastAsia="仿宋_GB2312" w:cs="仿宋_GB2312"/>
                <w:sz w:val="24"/>
                <w:szCs w:val="24"/>
              </w:rPr>
            </w:pPr>
            <w:r>
              <w:rPr>
                <w:rFonts w:hint="eastAsia" w:ascii="仿宋_GB2312" w:hAnsi="仿宋_GB2312" w:eastAsia="仿宋_GB2312" w:cs="仿宋_GB2312"/>
                <w:sz w:val="24"/>
                <w:szCs w:val="24"/>
              </w:rPr>
              <w:t>单人赛，参赛选手为1999年1月1日以后出生。CAD机械设计项目是指使用计算机辅助设计技术对零件、产品进行建模、制图、方案设计和建档等工作的竞赛项目。比赛中对选手的技能要求主要包括：了解行业标准、ISO标准以及该领域的最新规定；了解材料及设备知识；进行零配件3D建模，创建图形渲染、仿真模拟、物理模型的逆向设计；精通技术绘图的规则和最新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09" w:type="dxa"/>
            <w:vAlign w:val="center"/>
          </w:tcPr>
          <w:p>
            <w:pPr>
              <w:widowControl/>
              <w:spacing w:line="36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29</w:t>
            </w:r>
          </w:p>
        </w:tc>
        <w:tc>
          <w:tcPr>
            <w:tcW w:w="1276" w:type="dxa"/>
            <w:vAlign w:val="center"/>
          </w:tcPr>
          <w:p>
            <w:pPr>
              <w:widowControl/>
              <w:spacing w:line="36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机电</w:t>
            </w:r>
          </w:p>
          <w:p>
            <w:pPr>
              <w:widowControl/>
              <w:spacing w:line="36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一体化</w:t>
            </w:r>
          </w:p>
        </w:tc>
        <w:tc>
          <w:tcPr>
            <w:tcW w:w="1418" w:type="dxa"/>
            <w:vAlign w:val="center"/>
          </w:tcPr>
          <w:p>
            <w:pPr>
              <w:spacing w:line="36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第45届世赛技术文件</w:t>
            </w:r>
          </w:p>
        </w:tc>
        <w:tc>
          <w:tcPr>
            <w:tcW w:w="10837" w:type="dxa"/>
          </w:tcPr>
          <w:p>
            <w:pPr>
              <w:widowControl/>
              <w:spacing w:line="360" w:lineRule="exact"/>
              <w:rPr>
                <w:rFonts w:ascii="仿宋_GB2312" w:hAnsi="仿宋_GB2312" w:eastAsia="仿宋_GB2312" w:cs="仿宋_GB2312"/>
                <w:sz w:val="24"/>
                <w:szCs w:val="24"/>
              </w:rPr>
            </w:pPr>
            <w:r>
              <w:rPr>
                <w:rFonts w:hint="eastAsia" w:ascii="仿宋_GB2312" w:hAnsi="仿宋_GB2312" w:eastAsia="仿宋_GB2312" w:cs="仿宋_GB2312"/>
                <w:sz w:val="24"/>
                <w:szCs w:val="24"/>
              </w:rPr>
              <w:t>双人赛，参赛选手为1996年1月1日以后出生。机电一体化项目是指利用机电一体化技术、专业技术规范和标准为行业建立自动化工程系统，并对其进行维护、修理和优化的竞赛项目。比赛中对选手的技能要求主要包括：根据行业需求设计开发机电一体化系统；正确配置和使用工业控制器；利用软件编程控制机器和系统运作；故障分析与修复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09" w:type="dxa"/>
            <w:vAlign w:val="center"/>
          </w:tcPr>
          <w:p>
            <w:pPr>
              <w:widowControl/>
              <w:spacing w:line="36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30</w:t>
            </w:r>
          </w:p>
        </w:tc>
        <w:tc>
          <w:tcPr>
            <w:tcW w:w="1276" w:type="dxa"/>
            <w:vAlign w:val="center"/>
          </w:tcPr>
          <w:p>
            <w:pPr>
              <w:widowControl/>
              <w:spacing w:line="36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移动</w:t>
            </w:r>
          </w:p>
          <w:p>
            <w:pPr>
              <w:widowControl/>
              <w:spacing w:line="36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机器人</w:t>
            </w:r>
          </w:p>
        </w:tc>
        <w:tc>
          <w:tcPr>
            <w:tcW w:w="1418" w:type="dxa"/>
            <w:vAlign w:val="center"/>
          </w:tcPr>
          <w:p>
            <w:pPr>
              <w:spacing w:line="36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第45届世赛技术文件</w:t>
            </w:r>
          </w:p>
        </w:tc>
        <w:tc>
          <w:tcPr>
            <w:tcW w:w="10837" w:type="dxa"/>
          </w:tcPr>
          <w:p>
            <w:pPr>
              <w:widowControl/>
              <w:spacing w:line="360" w:lineRule="exact"/>
              <w:rPr>
                <w:rFonts w:ascii="仿宋_GB2312" w:hAnsi="仿宋_GB2312" w:eastAsia="仿宋_GB2312" w:cs="仿宋_GB2312"/>
                <w:sz w:val="24"/>
                <w:szCs w:val="24"/>
              </w:rPr>
            </w:pPr>
            <w:r>
              <w:rPr>
                <w:rFonts w:hint="eastAsia" w:ascii="仿宋_GB2312" w:hAnsi="仿宋_GB2312" w:eastAsia="仿宋_GB2312" w:cs="仿宋_GB2312"/>
                <w:sz w:val="24"/>
                <w:szCs w:val="24"/>
              </w:rPr>
              <w:t>双人赛，参赛选手为1999年1月1日以后出生。移动机器人项目是指运用相关的理论知识和操作实践经验，围绕机器人的机械和控制系统进行工作的竞赛项目。比赛中对选手的技能要求主要包括：具备设计、生产、装配、组建、编程、管理和保养机器人内部的机械、电路、控制系统的能力；安装、操作机器人的控制系统；测试机器人每个部件和整体性能，确保符合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29" w:hRule="atLeast"/>
        </w:trPr>
        <w:tc>
          <w:tcPr>
            <w:tcW w:w="709" w:type="dxa"/>
            <w:vAlign w:val="center"/>
          </w:tcPr>
          <w:p>
            <w:pPr>
              <w:widowControl/>
              <w:spacing w:line="36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31</w:t>
            </w:r>
          </w:p>
        </w:tc>
        <w:tc>
          <w:tcPr>
            <w:tcW w:w="1276" w:type="dxa"/>
            <w:vAlign w:val="center"/>
          </w:tcPr>
          <w:p>
            <w:pPr>
              <w:widowControl/>
              <w:spacing w:line="36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塑料模具</w:t>
            </w:r>
          </w:p>
          <w:p>
            <w:pPr>
              <w:widowControl/>
              <w:spacing w:line="360" w:lineRule="exact"/>
              <w:jc w:val="center"/>
              <w:rPr>
                <w:rFonts w:ascii="仿宋_GB2312" w:hAnsi="仿宋_GB2312" w:eastAsia="仿宋_GB2312" w:cs="仿宋_GB2312"/>
                <w:spacing w:val="-14"/>
                <w:sz w:val="24"/>
                <w:szCs w:val="24"/>
              </w:rPr>
            </w:pPr>
            <w:r>
              <w:rPr>
                <w:rFonts w:hint="eastAsia" w:ascii="仿宋_GB2312" w:hAnsi="仿宋_GB2312" w:eastAsia="仿宋_GB2312" w:cs="仿宋_GB2312"/>
                <w:sz w:val="24"/>
                <w:szCs w:val="24"/>
              </w:rPr>
              <w:t>工程</w:t>
            </w:r>
          </w:p>
        </w:tc>
        <w:tc>
          <w:tcPr>
            <w:tcW w:w="1418" w:type="dxa"/>
            <w:vAlign w:val="center"/>
          </w:tcPr>
          <w:p>
            <w:pPr>
              <w:spacing w:line="36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第45届世赛技术文件</w:t>
            </w:r>
          </w:p>
        </w:tc>
        <w:tc>
          <w:tcPr>
            <w:tcW w:w="10837" w:type="dxa"/>
          </w:tcPr>
          <w:p>
            <w:pPr>
              <w:widowControl/>
              <w:spacing w:line="360" w:lineRule="exact"/>
              <w:rPr>
                <w:rFonts w:ascii="仿宋_GB2312" w:hAnsi="仿宋_GB2312" w:eastAsia="仿宋_GB2312" w:cs="仿宋_GB2312"/>
                <w:sz w:val="24"/>
                <w:szCs w:val="24"/>
              </w:rPr>
            </w:pPr>
            <w:r>
              <w:rPr>
                <w:rFonts w:hint="eastAsia" w:ascii="仿宋_GB2312" w:hAnsi="仿宋_GB2312" w:eastAsia="仿宋_GB2312" w:cs="仿宋_GB2312"/>
                <w:sz w:val="24"/>
                <w:szCs w:val="24"/>
              </w:rPr>
              <w:t>单人赛，参赛选手为1999年1月1日以后出生。塑料模具工程项目是指依据图纸或草图，设计制造金属模具，生产塑料部件的竞赛项目。比赛中对选手的技能要求主要包括：根据提供的塑料制件图纸，进行模具CAD设计、CAM数控加工；使用加工中心对模具进行加工；使用手工工具对模具进行抛光；完成模具的装配与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09" w:type="dxa"/>
            <w:vAlign w:val="center"/>
          </w:tcPr>
          <w:p>
            <w:pPr>
              <w:widowControl/>
              <w:spacing w:line="36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32</w:t>
            </w:r>
          </w:p>
        </w:tc>
        <w:tc>
          <w:tcPr>
            <w:tcW w:w="1276" w:type="dxa"/>
            <w:vAlign w:val="center"/>
          </w:tcPr>
          <w:p>
            <w:pPr>
              <w:widowControl/>
              <w:spacing w:line="36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原型制作</w:t>
            </w:r>
          </w:p>
        </w:tc>
        <w:tc>
          <w:tcPr>
            <w:tcW w:w="1418" w:type="dxa"/>
            <w:vAlign w:val="center"/>
          </w:tcPr>
          <w:p>
            <w:pPr>
              <w:spacing w:line="36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第45届世赛技术文件</w:t>
            </w:r>
          </w:p>
        </w:tc>
        <w:tc>
          <w:tcPr>
            <w:tcW w:w="10837" w:type="dxa"/>
          </w:tcPr>
          <w:p>
            <w:pPr>
              <w:widowControl/>
              <w:spacing w:line="360" w:lineRule="exact"/>
              <w:rPr>
                <w:rFonts w:ascii="仿宋_GB2312" w:hAnsi="仿宋_GB2312" w:eastAsia="仿宋_GB2312" w:cs="仿宋_GB2312"/>
                <w:sz w:val="24"/>
                <w:szCs w:val="24"/>
              </w:rPr>
            </w:pPr>
            <w:r>
              <w:rPr>
                <w:rFonts w:hint="eastAsia" w:ascii="仿宋_GB2312" w:hAnsi="仿宋_GB2312" w:eastAsia="仿宋_GB2312" w:cs="仿宋_GB2312"/>
                <w:sz w:val="24"/>
                <w:szCs w:val="24"/>
              </w:rPr>
              <w:t>单人赛，参赛选手为1999年1月1日以后出生。原型制作项目是指根据给定的设计标准和规格，使用指定材料对原有的模具进行测试、修改和制造并加以确定的竞赛项目。比赛中对选手的技能要求主要包括：掌握三维CAD系统知识；制备二维图纸，用手工或工具制造原型模具；转换和制造零件备件；完成原型模具的表面处理工作，用喷雾罐上色，用贴纸进行装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09" w:type="dxa"/>
            <w:vAlign w:val="center"/>
          </w:tcPr>
          <w:p>
            <w:pPr>
              <w:widowControl/>
              <w:spacing w:line="36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33</w:t>
            </w:r>
          </w:p>
        </w:tc>
        <w:tc>
          <w:tcPr>
            <w:tcW w:w="1276" w:type="dxa"/>
            <w:vAlign w:val="center"/>
          </w:tcPr>
          <w:p>
            <w:pPr>
              <w:widowControl/>
              <w:spacing w:line="36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焊接</w:t>
            </w:r>
          </w:p>
        </w:tc>
        <w:tc>
          <w:tcPr>
            <w:tcW w:w="1418" w:type="dxa"/>
            <w:vAlign w:val="center"/>
          </w:tcPr>
          <w:p>
            <w:pPr>
              <w:spacing w:line="36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第45届世赛技术文件</w:t>
            </w:r>
          </w:p>
        </w:tc>
        <w:tc>
          <w:tcPr>
            <w:tcW w:w="10837" w:type="dxa"/>
          </w:tcPr>
          <w:p>
            <w:pPr>
              <w:widowControl/>
              <w:spacing w:line="360" w:lineRule="exact"/>
              <w:rPr>
                <w:rFonts w:ascii="仿宋_GB2312" w:hAnsi="仿宋_GB2312" w:eastAsia="仿宋_GB2312" w:cs="仿宋_GB2312"/>
                <w:sz w:val="24"/>
                <w:szCs w:val="24"/>
              </w:rPr>
            </w:pPr>
            <w:r>
              <w:rPr>
                <w:rFonts w:hint="eastAsia" w:ascii="仿宋_GB2312" w:hAnsi="仿宋_GB2312" w:eastAsia="仿宋_GB2312" w:cs="仿宋_GB2312"/>
                <w:sz w:val="24"/>
                <w:szCs w:val="24"/>
              </w:rPr>
              <w:t>单人赛，参赛选手为1999年1月1日以后出生。焊接项目是指按照图纸要求进行组装，并按照规定的方法和标准进行焊接操作的竞赛项目。比赛中对选手的技能要求主要包括：使用焊条电弧焊-111（SMAW），实心焊丝混合气体（Ar+ CO</w:t>
            </w:r>
            <w:r>
              <w:rPr>
                <w:rFonts w:hint="eastAsia" w:ascii="仿宋_GB2312" w:hAnsi="仿宋_GB2312" w:eastAsia="仿宋_GB2312" w:cs="仿宋_GB2312"/>
                <w:sz w:val="24"/>
                <w:szCs w:val="24"/>
                <w:vertAlign w:val="subscript"/>
              </w:rPr>
              <w:t>2</w:t>
            </w:r>
            <w:r>
              <w:rPr>
                <w:rFonts w:hint="eastAsia" w:ascii="仿宋_GB2312" w:hAnsi="仿宋_GB2312" w:eastAsia="仿宋_GB2312" w:cs="仿宋_GB2312"/>
                <w:sz w:val="24"/>
                <w:szCs w:val="24"/>
              </w:rPr>
              <w:t>）保护焊-135（GMAW）、药芯焊丝混合气体（Ar+ CO2）保护焊-136（FCAW），钨极氩弧焊-141（GTAW）来进行焊接；理解并掌握各类焊接材料的机械和化学性能。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09" w:type="dxa"/>
            <w:vAlign w:val="center"/>
          </w:tcPr>
          <w:p>
            <w:pPr>
              <w:widowControl/>
              <w:spacing w:line="36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34</w:t>
            </w:r>
          </w:p>
        </w:tc>
        <w:tc>
          <w:tcPr>
            <w:tcW w:w="1276" w:type="dxa"/>
            <w:vAlign w:val="center"/>
          </w:tcPr>
          <w:p>
            <w:pPr>
              <w:widowControl/>
              <w:spacing w:line="36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水处理</w:t>
            </w:r>
          </w:p>
          <w:p>
            <w:pPr>
              <w:widowControl/>
              <w:spacing w:line="36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技术</w:t>
            </w:r>
          </w:p>
        </w:tc>
        <w:tc>
          <w:tcPr>
            <w:tcW w:w="1418" w:type="dxa"/>
            <w:vAlign w:val="center"/>
          </w:tcPr>
          <w:p>
            <w:pPr>
              <w:spacing w:line="36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第45届世赛技术文件</w:t>
            </w:r>
          </w:p>
        </w:tc>
        <w:tc>
          <w:tcPr>
            <w:tcW w:w="10837" w:type="dxa"/>
          </w:tcPr>
          <w:p>
            <w:pPr>
              <w:spacing w:line="360" w:lineRule="exact"/>
              <w:rPr>
                <w:rFonts w:ascii="仿宋_GB2312" w:hAnsi="仿宋_GB2312" w:eastAsia="仿宋_GB2312" w:cs="仿宋_GB2312"/>
                <w:sz w:val="24"/>
                <w:szCs w:val="24"/>
              </w:rPr>
            </w:pPr>
            <w:r>
              <w:rPr>
                <w:rFonts w:hint="eastAsia" w:ascii="仿宋_GB2312" w:hAnsi="仿宋_GB2312" w:eastAsia="仿宋_GB2312" w:cs="仿宋_GB2312"/>
                <w:sz w:val="24"/>
                <w:szCs w:val="24"/>
              </w:rPr>
              <w:t>单人赛，参赛选手为1996年1月1日以后出生。水处理技术项目是指对城市或工业供水和废水处理系统进行管理、监控和维护的竞赛项目。比赛中对选手的技能要求主要包括：能够观察、识别、维护、控制和修理供水及废水处理系统的设备，以及拟定计划和报告等全部工作过程；具备力学、化学、生物、电气、自动化和环境保护方面的知识和专长；能够根据技术文件和规章以及法律要求独立开展工作，并采取措施确保工作中的质量保证、安全、健康和环境保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09" w:type="dxa"/>
            <w:vAlign w:val="center"/>
          </w:tcPr>
          <w:p>
            <w:pPr>
              <w:widowControl/>
              <w:spacing w:line="36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35</w:t>
            </w:r>
          </w:p>
        </w:tc>
        <w:tc>
          <w:tcPr>
            <w:tcW w:w="1276" w:type="dxa"/>
            <w:vAlign w:val="center"/>
          </w:tcPr>
          <w:p>
            <w:pPr>
              <w:widowControl/>
              <w:spacing w:line="36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化学实验室技术</w:t>
            </w:r>
          </w:p>
        </w:tc>
        <w:tc>
          <w:tcPr>
            <w:tcW w:w="1418" w:type="dxa"/>
            <w:vAlign w:val="center"/>
          </w:tcPr>
          <w:p>
            <w:pPr>
              <w:spacing w:line="36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第45届世赛技术文件</w:t>
            </w:r>
          </w:p>
        </w:tc>
        <w:tc>
          <w:tcPr>
            <w:tcW w:w="10837" w:type="dxa"/>
          </w:tcPr>
          <w:p>
            <w:pPr>
              <w:spacing w:line="360" w:lineRule="exact"/>
              <w:rPr>
                <w:rFonts w:ascii="仿宋_GB2312" w:hAnsi="仿宋_GB2312" w:eastAsia="仿宋_GB2312" w:cs="仿宋_GB2312"/>
                <w:sz w:val="24"/>
                <w:szCs w:val="24"/>
              </w:rPr>
            </w:pPr>
            <w:r>
              <w:rPr>
                <w:rFonts w:hint="eastAsia" w:ascii="仿宋_GB2312" w:hAnsi="仿宋_GB2312" w:eastAsia="仿宋_GB2312" w:cs="仿宋_GB2312"/>
                <w:sz w:val="24"/>
                <w:szCs w:val="24"/>
              </w:rPr>
              <w:t>单人赛，参赛选手为1999年1月1日以后出生。化学实验室技术项目是使用现代化学和物理化学原理，确定分析各种天然和合成材料的最佳工具和方法对组分进行定性和定量测试的竞赛项目。比赛中对选手的技能要求主要包括：了解HSE理论及应用；制订分析与合成物质实验方案；运用分析测试技术进行组分分析；撰写规范的测试报告；对实验设备进行维护；运用实验室原理解决出现的复杂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09" w:type="dxa"/>
            <w:vAlign w:val="center"/>
          </w:tcPr>
          <w:p>
            <w:pPr>
              <w:widowControl/>
              <w:spacing w:line="36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36</w:t>
            </w:r>
          </w:p>
        </w:tc>
        <w:tc>
          <w:tcPr>
            <w:tcW w:w="1276" w:type="dxa"/>
            <w:vAlign w:val="center"/>
          </w:tcPr>
          <w:p>
            <w:pPr>
              <w:widowControl/>
              <w:spacing w:line="36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增材制造</w:t>
            </w:r>
          </w:p>
        </w:tc>
        <w:tc>
          <w:tcPr>
            <w:tcW w:w="1418" w:type="dxa"/>
            <w:vAlign w:val="center"/>
          </w:tcPr>
          <w:p>
            <w:pPr>
              <w:spacing w:line="36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世界技能组织新项目提案</w:t>
            </w:r>
          </w:p>
        </w:tc>
        <w:tc>
          <w:tcPr>
            <w:tcW w:w="10837" w:type="dxa"/>
          </w:tcPr>
          <w:p>
            <w:pPr>
              <w:spacing w:line="360" w:lineRule="exact"/>
              <w:rPr>
                <w:rFonts w:ascii="仿宋_GB2312" w:hAnsi="仿宋_GB2312" w:eastAsia="仿宋_GB2312" w:cs="仿宋_GB2312"/>
                <w:sz w:val="24"/>
                <w:szCs w:val="24"/>
              </w:rPr>
            </w:pPr>
            <w:r>
              <w:rPr>
                <w:rFonts w:hint="eastAsia" w:ascii="仿宋_GB2312" w:hAnsi="仿宋_GB2312" w:eastAsia="仿宋_GB2312" w:cs="仿宋_GB2312"/>
                <w:sz w:val="24"/>
                <w:szCs w:val="24"/>
              </w:rPr>
              <w:t>单人赛，参赛选手为1999年1月1日以后出生。增材制造项目是指通过逐层添加材料来“构建”工件的竞赛项目，可以扩展工程能力并有效地补充车削和铣削加工，并重新设计周围的许多对象，重新考虑设计新对象的方法。该项目对选手技能和能力的要求主要包括：3D数字化扫描、测量扫描到CAD的重新设计和CAD设计、CAE、构建过程分析和后处理、测量、扫描和准备及成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44" w:hRule="atLeast"/>
        </w:trPr>
        <w:tc>
          <w:tcPr>
            <w:tcW w:w="709" w:type="dxa"/>
            <w:vAlign w:val="center"/>
          </w:tcPr>
          <w:p>
            <w:pPr>
              <w:widowControl/>
              <w:spacing w:line="36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37</w:t>
            </w:r>
          </w:p>
        </w:tc>
        <w:tc>
          <w:tcPr>
            <w:tcW w:w="1276" w:type="dxa"/>
            <w:vAlign w:val="center"/>
          </w:tcPr>
          <w:p>
            <w:pPr>
              <w:widowControl/>
              <w:spacing w:line="36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工业设计技术</w:t>
            </w:r>
          </w:p>
        </w:tc>
        <w:tc>
          <w:tcPr>
            <w:tcW w:w="1418" w:type="dxa"/>
            <w:vAlign w:val="center"/>
          </w:tcPr>
          <w:p>
            <w:pPr>
              <w:spacing w:line="36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世界技能组织新项目提案</w:t>
            </w:r>
          </w:p>
        </w:tc>
        <w:tc>
          <w:tcPr>
            <w:tcW w:w="10837" w:type="dxa"/>
          </w:tcPr>
          <w:p>
            <w:pPr>
              <w:spacing w:line="360" w:lineRule="exact"/>
              <w:rPr>
                <w:rFonts w:ascii="仿宋_GB2312" w:hAnsi="仿宋_GB2312" w:eastAsia="仿宋_GB2312" w:cs="仿宋_GB2312"/>
                <w:sz w:val="24"/>
                <w:szCs w:val="24"/>
              </w:rPr>
            </w:pPr>
            <w:r>
              <w:rPr>
                <w:rFonts w:hint="eastAsia" w:ascii="仿宋_GB2312" w:hAnsi="仿宋_GB2312" w:eastAsia="仿宋_GB2312" w:cs="仿宋_GB2312"/>
                <w:sz w:val="24"/>
                <w:szCs w:val="24"/>
              </w:rPr>
              <w:t>单人赛，参赛选手为1996年1月1日以后出生。工业设计技术项目是指使用大规模生产产品的艺术设计,创建具有现代外观和良好用户体验的产品的竞赛项目。工业设计技术需要考虑和分析：产品是否符合技术能力和功能、人体结构、人体工程学要求；生产的盈利能力；产品的新形状和颜色等。该项目对选手技能和能力的要求主要包括：安全健康、沟通能力、可视化程序建模、艺术技能、项目技能、原型制作技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09" w:type="dxa"/>
            <w:vAlign w:val="center"/>
          </w:tcPr>
          <w:p>
            <w:pPr>
              <w:widowControl/>
              <w:spacing w:line="36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38</w:t>
            </w:r>
          </w:p>
        </w:tc>
        <w:tc>
          <w:tcPr>
            <w:tcW w:w="1276" w:type="dxa"/>
            <w:vAlign w:val="center"/>
          </w:tcPr>
          <w:p>
            <w:pPr>
              <w:widowControl/>
              <w:spacing w:line="36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工业4.0</w:t>
            </w:r>
          </w:p>
        </w:tc>
        <w:tc>
          <w:tcPr>
            <w:tcW w:w="1418" w:type="dxa"/>
            <w:vAlign w:val="center"/>
          </w:tcPr>
          <w:p>
            <w:pPr>
              <w:spacing w:line="36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世界技能组织新项目提案</w:t>
            </w:r>
          </w:p>
        </w:tc>
        <w:tc>
          <w:tcPr>
            <w:tcW w:w="10837" w:type="dxa"/>
          </w:tcPr>
          <w:p>
            <w:pPr>
              <w:spacing w:line="360" w:lineRule="exact"/>
              <w:rPr>
                <w:rFonts w:ascii="仿宋_GB2312" w:hAnsi="仿宋_GB2312" w:eastAsia="仿宋_GB2312" w:cs="仿宋_GB2312"/>
                <w:sz w:val="24"/>
                <w:szCs w:val="24"/>
              </w:rPr>
            </w:pPr>
            <w:r>
              <w:rPr>
                <w:rFonts w:hint="eastAsia" w:ascii="仿宋_GB2312" w:hAnsi="仿宋_GB2312" w:eastAsia="仿宋_GB2312" w:cs="仿宋_GB2312"/>
                <w:sz w:val="24"/>
                <w:szCs w:val="24"/>
              </w:rPr>
              <w:t>双人赛，参赛选手为1996年1月1日以后出生。工业4.0是指利用信息和通信技术，深刻影响制造和生产过程的新型生产制造模式，被誉为“第四次工业革命”，工业4.0项目是指考核这种“智能制造”的竞赛项目。该项目对选手技能和能力的要求主要包括：工作组织与管理、人际沟通和交流、设计组装和调试、软件设计与实现、网络和网络安全、测试维护和故障查找、增强和优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09" w:type="dxa"/>
            <w:vAlign w:val="center"/>
          </w:tcPr>
          <w:p>
            <w:pPr>
              <w:widowControl/>
              <w:spacing w:line="36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39</w:t>
            </w:r>
          </w:p>
        </w:tc>
        <w:tc>
          <w:tcPr>
            <w:tcW w:w="1276" w:type="dxa"/>
            <w:vAlign w:val="center"/>
          </w:tcPr>
          <w:p>
            <w:pPr>
              <w:widowControl/>
              <w:spacing w:line="36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光电技术</w:t>
            </w:r>
          </w:p>
        </w:tc>
        <w:tc>
          <w:tcPr>
            <w:tcW w:w="1418" w:type="dxa"/>
            <w:vAlign w:val="center"/>
          </w:tcPr>
          <w:p>
            <w:pPr>
              <w:spacing w:line="36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世界技能组织新项目提案</w:t>
            </w:r>
          </w:p>
        </w:tc>
        <w:tc>
          <w:tcPr>
            <w:tcW w:w="10837" w:type="dxa"/>
          </w:tcPr>
          <w:p>
            <w:pPr>
              <w:spacing w:line="360" w:lineRule="exact"/>
              <w:rPr>
                <w:rFonts w:ascii="仿宋_GB2312" w:hAnsi="仿宋_GB2312" w:eastAsia="仿宋_GB2312" w:cs="仿宋_GB2312"/>
                <w:sz w:val="24"/>
                <w:szCs w:val="24"/>
              </w:rPr>
            </w:pPr>
            <w:r>
              <w:rPr>
                <w:rFonts w:hint="eastAsia" w:ascii="仿宋_GB2312" w:hAnsi="仿宋_GB2312" w:eastAsia="仿宋_GB2312" w:cs="仿宋_GB2312"/>
                <w:sz w:val="24"/>
                <w:szCs w:val="24"/>
              </w:rPr>
              <w:t>单人赛，参赛选手为1996年1月1日以后出生。光电技术项目是指按照客户需求，利用自身专业技能满足人们对城市景观、楼宇建筑的光照效果和节能要求，进行产品开发、系统应用及维护的竞赛项目。光电技术人员需要熟悉照明/灯光设计软件。该项目对选手技能和能力的要求主要包括：工作组织和管理、人际沟通、光电产品的设计与生产、光电产品的安装与实施、以及相关的维修、优化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09" w:type="dxa"/>
            <w:vAlign w:val="center"/>
          </w:tcPr>
          <w:p>
            <w:pPr>
              <w:widowControl/>
              <w:spacing w:line="36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40</w:t>
            </w:r>
          </w:p>
        </w:tc>
        <w:tc>
          <w:tcPr>
            <w:tcW w:w="1276" w:type="dxa"/>
            <w:vAlign w:val="center"/>
          </w:tcPr>
          <w:p>
            <w:pPr>
              <w:widowControl/>
              <w:spacing w:line="36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可再生</w:t>
            </w:r>
          </w:p>
          <w:p>
            <w:pPr>
              <w:widowControl/>
              <w:spacing w:line="36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能源</w:t>
            </w:r>
          </w:p>
        </w:tc>
        <w:tc>
          <w:tcPr>
            <w:tcW w:w="1418" w:type="dxa"/>
            <w:vAlign w:val="center"/>
          </w:tcPr>
          <w:p>
            <w:pPr>
              <w:spacing w:line="36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世界技能组织新项目提案</w:t>
            </w:r>
          </w:p>
        </w:tc>
        <w:tc>
          <w:tcPr>
            <w:tcW w:w="10837" w:type="dxa"/>
          </w:tcPr>
          <w:p>
            <w:pPr>
              <w:spacing w:line="360" w:lineRule="exact"/>
              <w:rPr>
                <w:rFonts w:ascii="仿宋_GB2312" w:hAnsi="仿宋_GB2312" w:eastAsia="仿宋_GB2312" w:cs="仿宋_GB2312"/>
                <w:sz w:val="24"/>
                <w:szCs w:val="24"/>
              </w:rPr>
            </w:pPr>
            <w:r>
              <w:rPr>
                <w:rFonts w:hint="eastAsia" w:ascii="仿宋_GB2312" w:hAnsi="仿宋_GB2312" w:eastAsia="仿宋_GB2312" w:cs="仿宋_GB2312"/>
                <w:sz w:val="24"/>
                <w:szCs w:val="24"/>
              </w:rPr>
              <w:t>单人赛，参赛选手为1999年1月1日以后出生。可再生能源项目是指为了利用不同的能源，如风能、水能、太阳能、有机物质(生物质)和地核热能(地热)，进行可再生能源收集、生产或分配电力设备的有效运行维护的竞赛项目。可再生能源行业从业人员应具备解决问题和洞察问题的能力并迅速识别和解决包含复杂和详细信息的问题；在可视化的成果发生后能够去修改和详细了解工具、程序和标准。该项目对选手技能和能力的要求主要包括：沟通和人际关系技巧；解决问题，创新和创造力；规划设计；安装；测试和报告；维护，故障查找和维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09" w:type="dxa"/>
            <w:vAlign w:val="center"/>
          </w:tcPr>
          <w:p>
            <w:pPr>
              <w:widowControl/>
              <w:spacing w:line="36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41</w:t>
            </w:r>
          </w:p>
        </w:tc>
        <w:tc>
          <w:tcPr>
            <w:tcW w:w="1276" w:type="dxa"/>
            <w:vAlign w:val="center"/>
          </w:tcPr>
          <w:p>
            <w:pPr>
              <w:widowControl/>
              <w:spacing w:line="36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机器人</w:t>
            </w:r>
          </w:p>
          <w:p>
            <w:pPr>
              <w:widowControl/>
              <w:spacing w:line="36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系统集成</w:t>
            </w:r>
          </w:p>
        </w:tc>
        <w:tc>
          <w:tcPr>
            <w:tcW w:w="1418" w:type="dxa"/>
            <w:vAlign w:val="center"/>
          </w:tcPr>
          <w:p>
            <w:pPr>
              <w:spacing w:line="36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世界技能组织新项目提案</w:t>
            </w:r>
          </w:p>
        </w:tc>
        <w:tc>
          <w:tcPr>
            <w:tcW w:w="10837" w:type="dxa"/>
          </w:tcPr>
          <w:p>
            <w:pPr>
              <w:spacing w:line="360" w:lineRule="exact"/>
              <w:rPr>
                <w:rFonts w:ascii="仿宋_GB2312" w:hAnsi="仿宋_GB2312" w:eastAsia="仿宋_GB2312" w:cs="仿宋_GB2312"/>
                <w:sz w:val="24"/>
                <w:szCs w:val="24"/>
              </w:rPr>
            </w:pPr>
            <w:r>
              <w:rPr>
                <w:rFonts w:hint="eastAsia" w:ascii="仿宋_GB2312" w:hAnsi="仿宋_GB2312" w:eastAsia="仿宋_GB2312" w:cs="仿宋_GB2312"/>
                <w:sz w:val="24"/>
                <w:szCs w:val="24"/>
              </w:rPr>
              <w:t>双人赛，参赛选手为1996年1月1日以后出生。机器人系统集成项目是指为了发挥机器人的作用，需要一个将其集成（组装）到整体的过程，从而发挥其有效性的竞赛项目。根据机器人的应用：如 取放、装卸、堆垛、焊接等，机器人系统集成员（robot system integrator）必须为整个或部分系统的自动化提供技术解决方案。机器人系统集成员必须了解制造过程、控制系统、多关节手臂的技术发展以及机器人化规则的演变。该项目对选手技能和能力的要求主要包括：人际沟通和交流、布局和设计、安装和连接、自动化与编程、运行维护和故障排除、文档简报和报告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09" w:type="dxa"/>
            <w:vAlign w:val="center"/>
          </w:tcPr>
          <w:p>
            <w:pPr>
              <w:widowControl/>
              <w:spacing w:line="360" w:lineRule="exact"/>
              <w:jc w:val="center"/>
              <w:rPr>
                <w:rFonts w:ascii="仿宋_GB2312" w:hAnsi="仿宋_GB2312" w:eastAsia="仿宋_GB2312" w:cs="仿宋_GB2312"/>
                <w:spacing w:val="-14"/>
                <w:sz w:val="24"/>
                <w:szCs w:val="24"/>
              </w:rPr>
            </w:pPr>
            <w:r>
              <w:rPr>
                <w:rFonts w:hint="eastAsia" w:ascii="仿宋_GB2312" w:hAnsi="仿宋_GB2312" w:eastAsia="仿宋_GB2312" w:cs="仿宋_GB2312"/>
                <w:spacing w:val="-14"/>
                <w:sz w:val="24"/>
                <w:szCs w:val="24"/>
              </w:rPr>
              <w:t>42</w:t>
            </w:r>
          </w:p>
        </w:tc>
        <w:tc>
          <w:tcPr>
            <w:tcW w:w="1276" w:type="dxa"/>
            <w:vAlign w:val="center"/>
          </w:tcPr>
          <w:p>
            <w:pPr>
              <w:widowControl/>
              <w:spacing w:line="360" w:lineRule="exact"/>
              <w:jc w:val="center"/>
              <w:rPr>
                <w:rFonts w:ascii="仿宋_GB2312" w:hAnsi="仿宋_GB2312" w:eastAsia="仿宋_GB2312" w:cs="仿宋_GB2312"/>
                <w:spacing w:val="-14"/>
                <w:sz w:val="24"/>
                <w:szCs w:val="24"/>
              </w:rPr>
            </w:pPr>
            <w:r>
              <w:rPr>
                <w:rFonts w:hint="eastAsia" w:ascii="仿宋_GB2312" w:hAnsi="仿宋_GB2312" w:eastAsia="仿宋_GB2312" w:cs="仿宋_GB2312"/>
                <w:spacing w:val="-14"/>
                <w:sz w:val="24"/>
                <w:szCs w:val="24"/>
              </w:rPr>
              <w:t>信息网络</w:t>
            </w:r>
          </w:p>
          <w:p>
            <w:pPr>
              <w:widowControl/>
              <w:spacing w:line="360" w:lineRule="exact"/>
              <w:jc w:val="center"/>
              <w:rPr>
                <w:rFonts w:ascii="仿宋_GB2312" w:hAnsi="仿宋_GB2312" w:eastAsia="仿宋_GB2312" w:cs="仿宋_GB2312"/>
                <w:spacing w:val="-14"/>
                <w:sz w:val="24"/>
                <w:szCs w:val="24"/>
              </w:rPr>
            </w:pPr>
            <w:r>
              <w:rPr>
                <w:rFonts w:hint="eastAsia" w:ascii="仿宋_GB2312" w:hAnsi="仿宋_GB2312" w:eastAsia="仿宋_GB2312" w:cs="仿宋_GB2312"/>
                <w:spacing w:val="-14"/>
                <w:sz w:val="24"/>
                <w:szCs w:val="24"/>
              </w:rPr>
              <w:t>布线</w:t>
            </w:r>
          </w:p>
        </w:tc>
        <w:tc>
          <w:tcPr>
            <w:tcW w:w="1418" w:type="dxa"/>
            <w:vAlign w:val="center"/>
          </w:tcPr>
          <w:p>
            <w:pPr>
              <w:spacing w:line="36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第45届世赛技术文件</w:t>
            </w:r>
          </w:p>
        </w:tc>
        <w:tc>
          <w:tcPr>
            <w:tcW w:w="10837" w:type="dxa"/>
          </w:tcPr>
          <w:p>
            <w:pPr>
              <w:widowControl/>
              <w:spacing w:line="360" w:lineRule="exact"/>
              <w:rPr>
                <w:rFonts w:ascii="仿宋_GB2312" w:hAnsi="仿宋_GB2312" w:eastAsia="仿宋_GB2312" w:cs="仿宋_GB2312"/>
                <w:sz w:val="24"/>
                <w:szCs w:val="24"/>
              </w:rPr>
            </w:pPr>
            <w:r>
              <w:rPr>
                <w:rFonts w:hint="eastAsia" w:ascii="仿宋_GB2312" w:hAnsi="仿宋_GB2312" w:eastAsia="仿宋_GB2312" w:cs="仿宋_GB2312"/>
                <w:sz w:val="24"/>
                <w:szCs w:val="24"/>
              </w:rPr>
              <w:t>单人赛，参赛选手为1996年1月1日以后出生。信息网络布线项目是指利用以太网技术、局域网技术和办公室/家庭网络技术，进行综合布线的竞赛项目。比赛中对选手的技能要求主要包括：根据技术标准的具体要求完成对光纤电缆、铜缆、19寸电缆架的安装；排除光纤电缆和铜缆的故障；对光纤电缆和铜缆的性能测试，并进行无线技术和网络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09" w:type="dxa"/>
            <w:vAlign w:val="center"/>
          </w:tcPr>
          <w:p>
            <w:pPr>
              <w:widowControl/>
              <w:spacing w:line="360" w:lineRule="exact"/>
              <w:jc w:val="center"/>
              <w:rPr>
                <w:rFonts w:ascii="仿宋_GB2312" w:hAnsi="仿宋_GB2312" w:eastAsia="仿宋_GB2312" w:cs="仿宋_GB2312"/>
                <w:spacing w:val="-14"/>
                <w:sz w:val="24"/>
                <w:szCs w:val="24"/>
              </w:rPr>
            </w:pPr>
            <w:r>
              <w:rPr>
                <w:rFonts w:hint="eastAsia" w:ascii="仿宋_GB2312" w:hAnsi="仿宋_GB2312" w:eastAsia="仿宋_GB2312" w:cs="仿宋_GB2312"/>
                <w:spacing w:val="-14"/>
                <w:sz w:val="24"/>
                <w:szCs w:val="24"/>
              </w:rPr>
              <w:t>43</w:t>
            </w:r>
          </w:p>
        </w:tc>
        <w:tc>
          <w:tcPr>
            <w:tcW w:w="1276" w:type="dxa"/>
            <w:vAlign w:val="center"/>
          </w:tcPr>
          <w:p>
            <w:pPr>
              <w:widowControl/>
              <w:spacing w:line="360" w:lineRule="exact"/>
              <w:jc w:val="center"/>
              <w:rPr>
                <w:rFonts w:ascii="仿宋_GB2312" w:hAnsi="仿宋_GB2312" w:eastAsia="仿宋_GB2312" w:cs="仿宋_GB2312"/>
                <w:spacing w:val="-14"/>
                <w:sz w:val="24"/>
                <w:szCs w:val="24"/>
              </w:rPr>
            </w:pPr>
            <w:r>
              <w:rPr>
                <w:rFonts w:hint="eastAsia" w:ascii="仿宋_GB2312" w:hAnsi="仿宋_GB2312" w:eastAsia="仿宋_GB2312" w:cs="仿宋_GB2312"/>
                <w:spacing w:val="-14"/>
                <w:sz w:val="24"/>
                <w:szCs w:val="24"/>
              </w:rPr>
              <w:t>网络系统</w:t>
            </w:r>
          </w:p>
          <w:p>
            <w:pPr>
              <w:widowControl/>
              <w:spacing w:line="360" w:lineRule="exact"/>
              <w:jc w:val="center"/>
              <w:rPr>
                <w:rFonts w:ascii="仿宋_GB2312" w:hAnsi="仿宋_GB2312" w:eastAsia="仿宋_GB2312" w:cs="仿宋_GB2312"/>
                <w:spacing w:val="-14"/>
                <w:sz w:val="24"/>
                <w:szCs w:val="24"/>
              </w:rPr>
            </w:pPr>
            <w:r>
              <w:rPr>
                <w:rFonts w:hint="eastAsia" w:ascii="仿宋_GB2312" w:hAnsi="仿宋_GB2312" w:eastAsia="仿宋_GB2312" w:cs="仿宋_GB2312"/>
                <w:spacing w:val="-14"/>
                <w:sz w:val="24"/>
                <w:szCs w:val="24"/>
              </w:rPr>
              <w:t>管理</w:t>
            </w:r>
          </w:p>
        </w:tc>
        <w:tc>
          <w:tcPr>
            <w:tcW w:w="1418" w:type="dxa"/>
            <w:vAlign w:val="center"/>
          </w:tcPr>
          <w:p>
            <w:pPr>
              <w:spacing w:line="36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第45届世赛技术文件</w:t>
            </w:r>
          </w:p>
        </w:tc>
        <w:tc>
          <w:tcPr>
            <w:tcW w:w="10837" w:type="dxa"/>
          </w:tcPr>
          <w:p>
            <w:pPr>
              <w:widowControl/>
              <w:spacing w:line="360" w:lineRule="exact"/>
              <w:rPr>
                <w:rFonts w:ascii="仿宋_GB2312" w:hAnsi="仿宋_GB2312" w:eastAsia="仿宋_GB2312" w:cs="仿宋_GB2312"/>
                <w:sz w:val="24"/>
                <w:szCs w:val="24"/>
              </w:rPr>
            </w:pPr>
            <w:r>
              <w:rPr>
                <w:rFonts w:hint="eastAsia" w:ascii="仿宋_GB2312" w:hAnsi="仿宋_GB2312" w:eastAsia="仿宋_GB2312" w:cs="仿宋_GB2312"/>
                <w:sz w:val="24"/>
                <w:szCs w:val="24"/>
              </w:rPr>
              <w:t>单人赛，参赛选手为1999年1月1日以后出生。网络系统管理项目指设计复杂网络，搭建安全可靠的数据传输网络和操作系统及服务平台并对其进行管理和运行维护等的竞赛项目。比赛中对选手的技能要求主要包括：进行新网络系统的设计、安装、升级和配置，保证商业云计算平台服务的连续性；处理IT系统的崩溃问题，并进行故障排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09" w:type="dxa"/>
            <w:vAlign w:val="center"/>
          </w:tcPr>
          <w:p>
            <w:pPr>
              <w:widowControl/>
              <w:spacing w:line="360" w:lineRule="exact"/>
              <w:jc w:val="center"/>
              <w:rPr>
                <w:rFonts w:ascii="仿宋_GB2312" w:hAnsi="仿宋_GB2312" w:eastAsia="仿宋_GB2312" w:cs="仿宋_GB2312"/>
                <w:spacing w:val="-14"/>
                <w:sz w:val="24"/>
                <w:szCs w:val="24"/>
              </w:rPr>
            </w:pPr>
            <w:r>
              <w:rPr>
                <w:rFonts w:hint="eastAsia" w:ascii="仿宋_GB2312" w:hAnsi="仿宋_GB2312" w:eastAsia="仿宋_GB2312" w:cs="仿宋_GB2312"/>
                <w:spacing w:val="-14"/>
                <w:sz w:val="24"/>
                <w:szCs w:val="24"/>
              </w:rPr>
              <w:t>44</w:t>
            </w:r>
          </w:p>
        </w:tc>
        <w:tc>
          <w:tcPr>
            <w:tcW w:w="1276" w:type="dxa"/>
            <w:vAlign w:val="center"/>
          </w:tcPr>
          <w:p>
            <w:pPr>
              <w:widowControl/>
              <w:spacing w:line="360" w:lineRule="exact"/>
              <w:jc w:val="center"/>
              <w:rPr>
                <w:rFonts w:ascii="仿宋_GB2312" w:hAnsi="仿宋_GB2312" w:eastAsia="仿宋_GB2312" w:cs="仿宋_GB2312"/>
                <w:spacing w:val="-14"/>
                <w:sz w:val="24"/>
                <w:szCs w:val="24"/>
              </w:rPr>
            </w:pPr>
            <w:r>
              <w:rPr>
                <w:rFonts w:hint="eastAsia" w:ascii="仿宋_GB2312" w:hAnsi="仿宋_GB2312" w:eastAsia="仿宋_GB2312" w:cs="仿宋_GB2312"/>
                <w:spacing w:val="-14"/>
                <w:sz w:val="24"/>
                <w:szCs w:val="24"/>
              </w:rPr>
              <w:t>商务软件</w:t>
            </w:r>
          </w:p>
          <w:p>
            <w:pPr>
              <w:widowControl/>
              <w:spacing w:line="360" w:lineRule="exact"/>
              <w:jc w:val="center"/>
              <w:rPr>
                <w:rFonts w:ascii="仿宋_GB2312" w:hAnsi="仿宋_GB2312" w:eastAsia="仿宋_GB2312" w:cs="仿宋_GB2312"/>
                <w:spacing w:val="-14"/>
                <w:sz w:val="24"/>
                <w:szCs w:val="24"/>
              </w:rPr>
            </w:pPr>
            <w:r>
              <w:rPr>
                <w:rFonts w:hint="eastAsia" w:ascii="仿宋_GB2312" w:hAnsi="仿宋_GB2312" w:eastAsia="仿宋_GB2312" w:cs="仿宋_GB2312"/>
                <w:spacing w:val="-14"/>
                <w:sz w:val="24"/>
                <w:szCs w:val="24"/>
              </w:rPr>
              <w:t>解决方案</w:t>
            </w:r>
          </w:p>
        </w:tc>
        <w:tc>
          <w:tcPr>
            <w:tcW w:w="1418" w:type="dxa"/>
            <w:vAlign w:val="center"/>
          </w:tcPr>
          <w:p>
            <w:pPr>
              <w:spacing w:line="36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第45届世赛技术文件</w:t>
            </w:r>
          </w:p>
        </w:tc>
        <w:tc>
          <w:tcPr>
            <w:tcW w:w="10837" w:type="dxa"/>
          </w:tcPr>
          <w:p>
            <w:pPr>
              <w:widowControl/>
              <w:spacing w:line="360" w:lineRule="exact"/>
              <w:rPr>
                <w:rFonts w:ascii="仿宋_GB2312" w:hAnsi="仿宋_GB2312" w:eastAsia="仿宋_GB2312" w:cs="仿宋_GB2312"/>
                <w:sz w:val="24"/>
                <w:szCs w:val="24"/>
              </w:rPr>
            </w:pPr>
            <w:r>
              <w:rPr>
                <w:rFonts w:hint="eastAsia" w:ascii="仿宋_GB2312" w:hAnsi="仿宋_GB2312" w:eastAsia="仿宋_GB2312" w:cs="仿宋_GB2312"/>
                <w:sz w:val="24"/>
                <w:szCs w:val="24"/>
              </w:rPr>
              <w:t>单人赛，参赛选手为1999年1月1日以后出生。商务软件解决方案项目是指采用软件开发工具，开发软件解决方案，支持商业营运及管理的竞赛项目。比赛中对选手的技能要求主要包括：分析用户需求，制定设计方案，生成需求说明；开发基于客户端-服务器模式的软件系统；设计测试案例并进行软件测试，处理错误，生成测试报告；撰写技术文档和用户文档；安装、运行、维护系统；</w:t>
            </w:r>
            <w:r>
              <w:rPr>
                <w:rFonts w:hint="eastAsia" w:ascii="仿宋_GB2312" w:hAnsi="仿宋_GB2312" w:eastAsia="仿宋_GB2312" w:cs="仿宋_GB2312"/>
                <w:kern w:val="0"/>
                <w:sz w:val="24"/>
                <w:szCs w:val="24"/>
              </w:rPr>
              <w:t>准备培训资料，对使用及维护人员进行培训。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09" w:type="dxa"/>
            <w:vAlign w:val="center"/>
          </w:tcPr>
          <w:p>
            <w:pPr>
              <w:widowControl/>
              <w:spacing w:line="360" w:lineRule="exact"/>
              <w:jc w:val="center"/>
              <w:rPr>
                <w:rFonts w:ascii="仿宋_GB2312" w:hAnsi="仿宋_GB2312" w:eastAsia="仿宋_GB2312" w:cs="仿宋_GB2312"/>
                <w:spacing w:val="-14"/>
                <w:sz w:val="24"/>
                <w:szCs w:val="24"/>
              </w:rPr>
            </w:pPr>
            <w:r>
              <w:rPr>
                <w:rFonts w:hint="eastAsia" w:ascii="仿宋_GB2312" w:hAnsi="仿宋_GB2312" w:eastAsia="仿宋_GB2312" w:cs="仿宋_GB2312"/>
                <w:spacing w:val="-14"/>
                <w:sz w:val="24"/>
                <w:szCs w:val="24"/>
              </w:rPr>
              <w:t>45</w:t>
            </w:r>
          </w:p>
        </w:tc>
        <w:tc>
          <w:tcPr>
            <w:tcW w:w="1276" w:type="dxa"/>
            <w:vAlign w:val="center"/>
          </w:tcPr>
          <w:p>
            <w:pPr>
              <w:widowControl/>
              <w:spacing w:line="360" w:lineRule="exact"/>
              <w:jc w:val="center"/>
              <w:rPr>
                <w:rFonts w:ascii="仿宋_GB2312" w:hAnsi="仿宋_GB2312" w:eastAsia="仿宋_GB2312" w:cs="仿宋_GB2312"/>
                <w:spacing w:val="-14"/>
                <w:sz w:val="24"/>
                <w:szCs w:val="24"/>
              </w:rPr>
            </w:pPr>
            <w:r>
              <w:rPr>
                <w:rFonts w:hint="eastAsia" w:ascii="仿宋_GB2312" w:hAnsi="仿宋_GB2312" w:eastAsia="仿宋_GB2312" w:cs="仿宋_GB2312"/>
                <w:spacing w:val="-14"/>
                <w:sz w:val="24"/>
                <w:szCs w:val="24"/>
              </w:rPr>
              <w:t>印刷媒体</w:t>
            </w:r>
          </w:p>
          <w:p>
            <w:pPr>
              <w:widowControl/>
              <w:spacing w:line="360" w:lineRule="exact"/>
              <w:jc w:val="center"/>
              <w:rPr>
                <w:rFonts w:ascii="仿宋_GB2312" w:hAnsi="仿宋_GB2312" w:eastAsia="仿宋_GB2312" w:cs="仿宋_GB2312"/>
                <w:spacing w:val="-14"/>
                <w:sz w:val="24"/>
                <w:szCs w:val="24"/>
              </w:rPr>
            </w:pPr>
            <w:r>
              <w:rPr>
                <w:rFonts w:hint="eastAsia" w:ascii="仿宋_GB2312" w:hAnsi="仿宋_GB2312" w:eastAsia="仿宋_GB2312" w:cs="仿宋_GB2312"/>
                <w:spacing w:val="-14"/>
                <w:sz w:val="24"/>
                <w:szCs w:val="24"/>
              </w:rPr>
              <w:t>技术</w:t>
            </w:r>
          </w:p>
        </w:tc>
        <w:tc>
          <w:tcPr>
            <w:tcW w:w="1418" w:type="dxa"/>
            <w:vAlign w:val="center"/>
          </w:tcPr>
          <w:p>
            <w:pPr>
              <w:spacing w:line="36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第45届世赛技术文件</w:t>
            </w:r>
          </w:p>
        </w:tc>
        <w:tc>
          <w:tcPr>
            <w:tcW w:w="10837" w:type="dxa"/>
          </w:tcPr>
          <w:p>
            <w:pPr>
              <w:widowControl/>
              <w:spacing w:line="360" w:lineRule="exact"/>
              <w:rPr>
                <w:rFonts w:ascii="仿宋_GB2312" w:hAnsi="仿宋_GB2312" w:eastAsia="仿宋_GB2312" w:cs="仿宋_GB2312"/>
                <w:sz w:val="24"/>
                <w:szCs w:val="24"/>
              </w:rPr>
            </w:pPr>
            <w:r>
              <w:rPr>
                <w:rFonts w:hint="eastAsia" w:ascii="仿宋_GB2312" w:hAnsi="仿宋_GB2312" w:eastAsia="仿宋_GB2312" w:cs="仿宋_GB2312"/>
                <w:sz w:val="24"/>
                <w:szCs w:val="24"/>
              </w:rPr>
              <w:t>单人赛，参赛选手为1999年1月1日以后出生。印刷媒体技术项目是指用单张纸胶印机或数字印刷机及其它辅助设备、仪器，利用相关材料，按要求制作加工，获得合格产品的竞赛项目。比赛中对选手的技能要求主要包括：具有光色理论基础，掌握印刷材料工艺、印刷复制工艺的原理；熟练的计算机操作技能；了解设备的机械结构原理，能熟练操作主、辅设备并具有日常维护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09" w:type="dxa"/>
            <w:vAlign w:val="center"/>
          </w:tcPr>
          <w:p>
            <w:pPr>
              <w:widowControl/>
              <w:spacing w:line="360" w:lineRule="exact"/>
              <w:jc w:val="center"/>
              <w:rPr>
                <w:rFonts w:ascii="仿宋_GB2312" w:hAnsi="仿宋_GB2312" w:eastAsia="仿宋_GB2312" w:cs="仿宋_GB2312"/>
                <w:spacing w:val="-14"/>
                <w:sz w:val="24"/>
                <w:szCs w:val="24"/>
              </w:rPr>
            </w:pPr>
            <w:r>
              <w:rPr>
                <w:rFonts w:hint="eastAsia" w:ascii="仿宋_GB2312" w:hAnsi="仿宋_GB2312" w:eastAsia="仿宋_GB2312" w:cs="仿宋_GB2312"/>
                <w:spacing w:val="-14"/>
                <w:sz w:val="24"/>
                <w:szCs w:val="24"/>
              </w:rPr>
              <w:t>46</w:t>
            </w:r>
          </w:p>
        </w:tc>
        <w:tc>
          <w:tcPr>
            <w:tcW w:w="1276" w:type="dxa"/>
            <w:vAlign w:val="center"/>
          </w:tcPr>
          <w:p>
            <w:pPr>
              <w:widowControl/>
              <w:spacing w:line="360" w:lineRule="exact"/>
              <w:jc w:val="center"/>
              <w:rPr>
                <w:rFonts w:ascii="仿宋_GB2312" w:hAnsi="仿宋_GB2312" w:eastAsia="仿宋_GB2312" w:cs="仿宋_GB2312"/>
                <w:spacing w:val="-14"/>
                <w:sz w:val="24"/>
                <w:szCs w:val="24"/>
              </w:rPr>
            </w:pPr>
            <w:r>
              <w:rPr>
                <w:rFonts w:hint="eastAsia" w:ascii="仿宋_GB2312" w:hAnsi="仿宋_GB2312" w:eastAsia="仿宋_GB2312" w:cs="仿宋_GB2312"/>
                <w:spacing w:val="-14"/>
                <w:sz w:val="24"/>
                <w:szCs w:val="24"/>
              </w:rPr>
              <w:t>网站技术</w:t>
            </w:r>
          </w:p>
        </w:tc>
        <w:tc>
          <w:tcPr>
            <w:tcW w:w="1418" w:type="dxa"/>
            <w:vAlign w:val="center"/>
          </w:tcPr>
          <w:p>
            <w:pPr>
              <w:spacing w:line="36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第45届世赛技术文件</w:t>
            </w:r>
          </w:p>
        </w:tc>
        <w:tc>
          <w:tcPr>
            <w:tcW w:w="10837" w:type="dxa"/>
            <w:vAlign w:val="center"/>
          </w:tcPr>
          <w:p>
            <w:pPr>
              <w:widowControl/>
              <w:spacing w:line="360" w:lineRule="exact"/>
              <w:rPr>
                <w:rFonts w:ascii="仿宋_GB2312" w:hAnsi="仿宋_GB2312" w:eastAsia="仿宋_GB2312" w:cs="仿宋_GB2312"/>
                <w:sz w:val="24"/>
                <w:szCs w:val="24"/>
              </w:rPr>
            </w:pPr>
            <w:r>
              <w:rPr>
                <w:rFonts w:hint="eastAsia" w:ascii="仿宋_GB2312" w:hAnsi="仿宋_GB2312" w:eastAsia="仿宋_GB2312" w:cs="仿宋_GB2312"/>
                <w:sz w:val="24"/>
                <w:szCs w:val="24"/>
              </w:rPr>
              <w:t>单人赛，参赛选手为1999年1月1日以后出生。网站技术项目是指使用计算机工具程序制作网页，包括超链接、图形元素、文字和图片以及后台所有的应用和管理功能的竞赛项目。比赛中对选手的技能要求主要包括：进行网页设计；通过前端交互以及后台功能的开发工具编写代码；遵守易用性和可访问性标准；注重最终产品与标准浏览器和软硬件的兼容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09" w:type="dxa"/>
            <w:vAlign w:val="center"/>
          </w:tcPr>
          <w:p>
            <w:pPr>
              <w:widowControl/>
              <w:spacing w:line="360" w:lineRule="exact"/>
              <w:jc w:val="center"/>
              <w:rPr>
                <w:rFonts w:ascii="仿宋_GB2312" w:hAnsi="仿宋_GB2312" w:eastAsia="仿宋_GB2312" w:cs="仿宋_GB2312"/>
                <w:spacing w:val="-14"/>
                <w:sz w:val="24"/>
                <w:szCs w:val="24"/>
              </w:rPr>
            </w:pPr>
            <w:r>
              <w:rPr>
                <w:rFonts w:hint="eastAsia" w:ascii="仿宋_GB2312" w:hAnsi="仿宋_GB2312" w:eastAsia="仿宋_GB2312" w:cs="仿宋_GB2312"/>
                <w:spacing w:val="-14"/>
                <w:sz w:val="24"/>
                <w:szCs w:val="24"/>
              </w:rPr>
              <w:t>47</w:t>
            </w:r>
          </w:p>
        </w:tc>
        <w:tc>
          <w:tcPr>
            <w:tcW w:w="1276" w:type="dxa"/>
            <w:vAlign w:val="center"/>
          </w:tcPr>
          <w:p>
            <w:pPr>
              <w:widowControl/>
              <w:spacing w:line="360" w:lineRule="exact"/>
              <w:jc w:val="center"/>
              <w:rPr>
                <w:rFonts w:ascii="仿宋_GB2312" w:hAnsi="仿宋_GB2312" w:eastAsia="仿宋_GB2312" w:cs="仿宋_GB2312"/>
                <w:spacing w:val="-14"/>
                <w:sz w:val="24"/>
                <w:szCs w:val="24"/>
              </w:rPr>
            </w:pPr>
            <w:r>
              <w:rPr>
                <w:rFonts w:hint="eastAsia" w:ascii="仿宋_GB2312" w:hAnsi="仿宋_GB2312" w:eastAsia="仿宋_GB2312" w:cs="仿宋_GB2312"/>
                <w:spacing w:val="-14"/>
                <w:sz w:val="24"/>
                <w:szCs w:val="24"/>
              </w:rPr>
              <w:t>云计算</w:t>
            </w:r>
          </w:p>
        </w:tc>
        <w:tc>
          <w:tcPr>
            <w:tcW w:w="1418" w:type="dxa"/>
            <w:vAlign w:val="center"/>
          </w:tcPr>
          <w:p>
            <w:pPr>
              <w:spacing w:line="36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第45届世赛技术文件</w:t>
            </w:r>
          </w:p>
        </w:tc>
        <w:tc>
          <w:tcPr>
            <w:tcW w:w="10837" w:type="dxa"/>
            <w:vAlign w:val="center"/>
          </w:tcPr>
          <w:p>
            <w:pPr>
              <w:widowControl/>
              <w:spacing w:line="360" w:lineRule="exact"/>
              <w:rPr>
                <w:rFonts w:ascii="仿宋_GB2312" w:hAnsi="仿宋_GB2312" w:eastAsia="仿宋_GB2312" w:cs="仿宋_GB2312"/>
                <w:sz w:val="24"/>
                <w:szCs w:val="24"/>
              </w:rPr>
            </w:pPr>
            <w:r>
              <w:rPr>
                <w:rFonts w:hint="eastAsia" w:ascii="仿宋_GB2312" w:hAnsi="仿宋_GB2312" w:eastAsia="仿宋_GB2312" w:cs="仿宋_GB2312"/>
                <w:sz w:val="24"/>
                <w:szCs w:val="24"/>
              </w:rPr>
              <w:t>单人赛，参赛选手为1996年1月1日以后出生。云计算项目是指通过网络按需提供可动态伸缩的计算服务，是将计算任务分布在大量计算机构成的资源池上，使各种应用系统能够根据需要获取计算能力、存储空间和信息服务，这些资源能够被快速提供，只需投入很少的管理工作，或与服务供应商进行很少的交互。云计算项目涉及环境创建、业务部署、综合运维云几个部分，根据赛题要求，对竞赛现场的云计算项目进行需求分析、设计、部署、测试、监控、维护等相关操作，以满足竞赛项目的高性能、高可用、安全性、降低成本等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09" w:type="dxa"/>
            <w:vAlign w:val="center"/>
          </w:tcPr>
          <w:p>
            <w:pPr>
              <w:widowControl/>
              <w:spacing w:line="360" w:lineRule="exact"/>
              <w:jc w:val="center"/>
              <w:rPr>
                <w:rFonts w:ascii="仿宋_GB2312" w:hAnsi="仿宋_GB2312" w:eastAsia="仿宋_GB2312" w:cs="仿宋_GB2312"/>
                <w:spacing w:val="-14"/>
                <w:sz w:val="24"/>
                <w:szCs w:val="24"/>
              </w:rPr>
            </w:pPr>
            <w:r>
              <w:rPr>
                <w:rFonts w:hint="eastAsia" w:ascii="仿宋_GB2312" w:hAnsi="仿宋_GB2312" w:eastAsia="仿宋_GB2312" w:cs="仿宋_GB2312"/>
                <w:spacing w:val="-14"/>
                <w:sz w:val="24"/>
                <w:szCs w:val="24"/>
              </w:rPr>
              <w:t>48</w:t>
            </w:r>
          </w:p>
        </w:tc>
        <w:tc>
          <w:tcPr>
            <w:tcW w:w="1276" w:type="dxa"/>
            <w:vAlign w:val="center"/>
          </w:tcPr>
          <w:p>
            <w:pPr>
              <w:widowControl/>
              <w:spacing w:line="360" w:lineRule="exact"/>
              <w:jc w:val="center"/>
              <w:rPr>
                <w:rFonts w:ascii="仿宋_GB2312" w:hAnsi="仿宋_GB2312" w:eastAsia="仿宋_GB2312" w:cs="仿宋_GB2312"/>
                <w:spacing w:val="-14"/>
                <w:sz w:val="24"/>
                <w:szCs w:val="24"/>
              </w:rPr>
            </w:pPr>
            <w:r>
              <w:rPr>
                <w:rFonts w:hint="eastAsia" w:ascii="仿宋_GB2312" w:hAnsi="仿宋_GB2312" w:eastAsia="仿宋_GB2312" w:cs="仿宋_GB2312"/>
                <w:spacing w:val="-14"/>
                <w:sz w:val="24"/>
                <w:szCs w:val="24"/>
              </w:rPr>
              <w:t>网络安全</w:t>
            </w:r>
          </w:p>
        </w:tc>
        <w:tc>
          <w:tcPr>
            <w:tcW w:w="1418" w:type="dxa"/>
            <w:vAlign w:val="center"/>
          </w:tcPr>
          <w:p>
            <w:pPr>
              <w:spacing w:line="36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第45届世赛技术文件</w:t>
            </w:r>
          </w:p>
        </w:tc>
        <w:tc>
          <w:tcPr>
            <w:tcW w:w="10837" w:type="dxa"/>
            <w:vAlign w:val="center"/>
          </w:tcPr>
          <w:p>
            <w:pPr>
              <w:widowControl/>
              <w:spacing w:line="360" w:lineRule="exact"/>
              <w:rPr>
                <w:rFonts w:ascii="仿宋_GB2312" w:hAnsi="仿宋_GB2312" w:eastAsia="仿宋_GB2312" w:cs="仿宋_GB2312"/>
                <w:sz w:val="24"/>
                <w:szCs w:val="24"/>
              </w:rPr>
            </w:pPr>
            <w:r>
              <w:rPr>
                <w:rFonts w:hint="eastAsia" w:ascii="仿宋_GB2312" w:hAnsi="仿宋_GB2312" w:eastAsia="仿宋_GB2312" w:cs="仿宋_GB2312"/>
                <w:sz w:val="24"/>
                <w:szCs w:val="24"/>
              </w:rPr>
              <w:t>双人赛，参赛选手为1996年1月1日以后出生。网络安全项目是指选手按照相关标准和规范要求对信息系统安全进行检查、分析和评估，发现系统存在的安全隐患，并采取措施降低系统面临的安全风险，保障系统安全、稳定运行的竞赛项目。比赛中对选手的技能要求主要包括：各类软硬件设备的安全部署和配置，系统安全漏洞的检测、监控和修复，网络安全事件的应急响应、调查取证和系统恢复，新安全技术的跟踪、学习和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09" w:type="dxa"/>
            <w:vAlign w:val="center"/>
          </w:tcPr>
          <w:p>
            <w:pPr>
              <w:widowControl/>
              <w:spacing w:line="360" w:lineRule="exact"/>
              <w:jc w:val="center"/>
              <w:rPr>
                <w:rFonts w:ascii="仿宋_GB2312" w:hAnsi="仿宋_GB2312" w:eastAsia="仿宋_GB2312" w:cs="仿宋_GB2312"/>
                <w:spacing w:val="-14"/>
                <w:sz w:val="24"/>
                <w:szCs w:val="24"/>
              </w:rPr>
            </w:pPr>
            <w:r>
              <w:rPr>
                <w:rFonts w:hint="eastAsia" w:ascii="仿宋_GB2312" w:hAnsi="仿宋_GB2312" w:eastAsia="仿宋_GB2312" w:cs="仿宋_GB2312"/>
                <w:spacing w:val="-14"/>
                <w:sz w:val="24"/>
                <w:szCs w:val="24"/>
              </w:rPr>
              <w:t>49</w:t>
            </w:r>
          </w:p>
        </w:tc>
        <w:tc>
          <w:tcPr>
            <w:tcW w:w="1276" w:type="dxa"/>
            <w:vAlign w:val="center"/>
          </w:tcPr>
          <w:p>
            <w:pPr>
              <w:widowControl/>
              <w:spacing w:line="360" w:lineRule="exact"/>
              <w:jc w:val="center"/>
              <w:rPr>
                <w:rFonts w:ascii="仿宋_GB2312" w:hAnsi="仿宋_GB2312" w:eastAsia="仿宋_GB2312" w:cs="仿宋_GB2312"/>
                <w:spacing w:val="-14"/>
                <w:sz w:val="24"/>
                <w:szCs w:val="24"/>
              </w:rPr>
            </w:pPr>
            <w:r>
              <w:rPr>
                <w:rFonts w:hint="eastAsia" w:ascii="仿宋_GB2312" w:hAnsi="仿宋_GB2312" w:eastAsia="仿宋_GB2312" w:cs="仿宋_GB2312"/>
                <w:spacing w:val="-14"/>
                <w:sz w:val="24"/>
                <w:szCs w:val="24"/>
              </w:rPr>
              <w:t>移动应用</w:t>
            </w:r>
          </w:p>
          <w:p>
            <w:pPr>
              <w:widowControl/>
              <w:spacing w:line="360" w:lineRule="exact"/>
              <w:jc w:val="center"/>
              <w:rPr>
                <w:rFonts w:ascii="仿宋_GB2312" w:hAnsi="仿宋_GB2312" w:eastAsia="仿宋_GB2312" w:cs="仿宋_GB2312"/>
                <w:spacing w:val="-14"/>
                <w:sz w:val="24"/>
                <w:szCs w:val="24"/>
              </w:rPr>
            </w:pPr>
            <w:r>
              <w:rPr>
                <w:rFonts w:hint="eastAsia" w:ascii="仿宋_GB2312" w:hAnsi="仿宋_GB2312" w:eastAsia="仿宋_GB2312" w:cs="仿宋_GB2312"/>
                <w:spacing w:val="-14"/>
                <w:sz w:val="24"/>
                <w:szCs w:val="24"/>
              </w:rPr>
              <w:t>开发</w:t>
            </w:r>
          </w:p>
        </w:tc>
        <w:tc>
          <w:tcPr>
            <w:tcW w:w="1418" w:type="dxa"/>
            <w:vAlign w:val="center"/>
          </w:tcPr>
          <w:p>
            <w:pPr>
              <w:spacing w:line="36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世界技能组织新项目提案</w:t>
            </w:r>
          </w:p>
        </w:tc>
        <w:tc>
          <w:tcPr>
            <w:tcW w:w="10837" w:type="dxa"/>
            <w:vAlign w:val="center"/>
          </w:tcPr>
          <w:p>
            <w:pPr>
              <w:widowControl/>
              <w:spacing w:line="360" w:lineRule="exact"/>
              <w:rPr>
                <w:rFonts w:ascii="仿宋_GB2312" w:hAnsi="仿宋_GB2312" w:eastAsia="仿宋_GB2312" w:cs="仿宋_GB2312"/>
                <w:sz w:val="24"/>
                <w:szCs w:val="24"/>
              </w:rPr>
            </w:pPr>
            <w:r>
              <w:rPr>
                <w:rFonts w:hint="eastAsia" w:ascii="仿宋_GB2312" w:hAnsi="仿宋_GB2312" w:eastAsia="仿宋_GB2312" w:cs="仿宋_GB2312"/>
                <w:sz w:val="24"/>
                <w:szCs w:val="24"/>
              </w:rPr>
              <w:t>单人赛，参赛选手为1999年1月1日以后出生。移动应用开发项目是指进行用于移动通信终端的应用程序开发的竞赛项目。移动应用开发正在超越传统通信方式，提高了工作效率，并为用户扩展了服务和收益。该项目对选手技能和能力的要求主要包括：客户的业务、沟通和人际关系技巧和项目执行；初步计划、设计和测试框架；系统架构规划；实施和产品开发；最终产品测试、故障排除和优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09" w:type="dxa"/>
            <w:vAlign w:val="center"/>
          </w:tcPr>
          <w:p>
            <w:pPr>
              <w:widowControl/>
              <w:spacing w:line="360" w:lineRule="exact"/>
              <w:jc w:val="center"/>
              <w:rPr>
                <w:rFonts w:ascii="仿宋_GB2312" w:hAnsi="仿宋_GB2312" w:eastAsia="仿宋_GB2312" w:cs="仿宋_GB2312"/>
                <w:spacing w:val="-14"/>
                <w:sz w:val="24"/>
                <w:szCs w:val="24"/>
              </w:rPr>
            </w:pPr>
            <w:r>
              <w:rPr>
                <w:rFonts w:hint="eastAsia" w:ascii="仿宋_GB2312" w:hAnsi="仿宋_GB2312" w:eastAsia="仿宋_GB2312" w:cs="仿宋_GB2312"/>
                <w:spacing w:val="-14"/>
                <w:sz w:val="24"/>
                <w:szCs w:val="24"/>
              </w:rPr>
              <w:t>50</w:t>
            </w:r>
          </w:p>
        </w:tc>
        <w:tc>
          <w:tcPr>
            <w:tcW w:w="1276" w:type="dxa"/>
            <w:vAlign w:val="center"/>
          </w:tcPr>
          <w:p>
            <w:pPr>
              <w:widowControl/>
              <w:spacing w:line="360" w:lineRule="exact"/>
              <w:jc w:val="center"/>
              <w:rPr>
                <w:rFonts w:ascii="仿宋_GB2312" w:hAnsi="仿宋_GB2312" w:eastAsia="仿宋_GB2312" w:cs="仿宋_GB2312"/>
                <w:spacing w:val="-14"/>
                <w:sz w:val="24"/>
                <w:szCs w:val="24"/>
              </w:rPr>
            </w:pPr>
            <w:r>
              <w:rPr>
                <w:rFonts w:hint="eastAsia" w:ascii="仿宋_GB2312" w:hAnsi="仿宋_GB2312" w:eastAsia="仿宋_GB2312" w:cs="仿宋_GB2312"/>
                <w:spacing w:val="-14"/>
                <w:sz w:val="24"/>
                <w:szCs w:val="24"/>
              </w:rPr>
              <w:t>时装技术</w:t>
            </w:r>
          </w:p>
        </w:tc>
        <w:tc>
          <w:tcPr>
            <w:tcW w:w="1418" w:type="dxa"/>
            <w:vAlign w:val="center"/>
          </w:tcPr>
          <w:p>
            <w:pPr>
              <w:spacing w:line="36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第45届世赛技术文件</w:t>
            </w:r>
          </w:p>
        </w:tc>
        <w:tc>
          <w:tcPr>
            <w:tcW w:w="10837" w:type="dxa"/>
          </w:tcPr>
          <w:p>
            <w:pPr>
              <w:widowControl/>
              <w:spacing w:line="360" w:lineRule="exact"/>
              <w:rPr>
                <w:rFonts w:ascii="仿宋_GB2312" w:hAnsi="仿宋_GB2312" w:eastAsia="仿宋_GB2312" w:cs="仿宋_GB2312"/>
                <w:sz w:val="24"/>
                <w:szCs w:val="24"/>
              </w:rPr>
            </w:pPr>
            <w:r>
              <w:rPr>
                <w:rFonts w:hint="eastAsia" w:ascii="仿宋_GB2312" w:hAnsi="仿宋_GB2312" w:eastAsia="仿宋_GB2312" w:cs="仿宋_GB2312"/>
                <w:sz w:val="24"/>
                <w:szCs w:val="24"/>
              </w:rPr>
              <w:t>单人赛，参赛选手为1999年1月1日以后出生。时装技术项目是指运用时装材料、搭配、时尚和色彩等方面的专业知识，根据要求完成时装裁剪、缝制和装饰等工作的竞赛项目。比赛中对选手的技能要求主要包括：根据设计主题和流行趋势进行设计；完成技术制图，样板制作和立体裁剪；熟悉各种服饰材料的性能，熟练运用手工缝制和装饰技术完成服装制作；熟练使用专业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09" w:type="dxa"/>
            <w:vAlign w:val="center"/>
          </w:tcPr>
          <w:p>
            <w:pPr>
              <w:widowControl/>
              <w:spacing w:line="360" w:lineRule="exact"/>
              <w:jc w:val="center"/>
              <w:rPr>
                <w:rFonts w:ascii="仿宋_GB2312" w:hAnsi="仿宋_GB2312" w:eastAsia="仿宋_GB2312" w:cs="仿宋_GB2312"/>
                <w:spacing w:val="-14"/>
                <w:sz w:val="24"/>
                <w:szCs w:val="24"/>
              </w:rPr>
            </w:pPr>
            <w:r>
              <w:rPr>
                <w:rFonts w:hint="eastAsia" w:ascii="仿宋_GB2312" w:hAnsi="仿宋_GB2312" w:eastAsia="仿宋_GB2312" w:cs="仿宋_GB2312"/>
                <w:spacing w:val="-14"/>
                <w:sz w:val="24"/>
                <w:szCs w:val="24"/>
              </w:rPr>
              <w:t>51</w:t>
            </w:r>
          </w:p>
        </w:tc>
        <w:tc>
          <w:tcPr>
            <w:tcW w:w="1276" w:type="dxa"/>
            <w:vAlign w:val="center"/>
          </w:tcPr>
          <w:p>
            <w:pPr>
              <w:widowControl/>
              <w:spacing w:line="360" w:lineRule="exact"/>
              <w:jc w:val="center"/>
              <w:rPr>
                <w:rFonts w:ascii="仿宋_GB2312" w:hAnsi="仿宋_GB2312" w:eastAsia="仿宋_GB2312" w:cs="仿宋_GB2312"/>
                <w:spacing w:val="-14"/>
                <w:sz w:val="24"/>
                <w:szCs w:val="24"/>
              </w:rPr>
            </w:pPr>
            <w:r>
              <w:rPr>
                <w:rFonts w:hint="eastAsia" w:ascii="仿宋_GB2312" w:hAnsi="仿宋_GB2312" w:eastAsia="仿宋_GB2312" w:cs="仿宋_GB2312"/>
                <w:spacing w:val="-14"/>
                <w:sz w:val="24"/>
                <w:szCs w:val="24"/>
              </w:rPr>
              <w:t>花艺</w:t>
            </w:r>
          </w:p>
        </w:tc>
        <w:tc>
          <w:tcPr>
            <w:tcW w:w="1418" w:type="dxa"/>
            <w:vAlign w:val="center"/>
          </w:tcPr>
          <w:p>
            <w:pPr>
              <w:spacing w:line="36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第45届世赛技术文件</w:t>
            </w:r>
          </w:p>
        </w:tc>
        <w:tc>
          <w:tcPr>
            <w:tcW w:w="10837" w:type="dxa"/>
          </w:tcPr>
          <w:p>
            <w:pPr>
              <w:widowControl/>
              <w:spacing w:line="360" w:lineRule="exact"/>
              <w:rPr>
                <w:rFonts w:ascii="仿宋_GB2312" w:hAnsi="仿宋_GB2312" w:eastAsia="仿宋_GB2312" w:cs="仿宋_GB2312"/>
                <w:sz w:val="24"/>
                <w:szCs w:val="24"/>
              </w:rPr>
            </w:pPr>
            <w:r>
              <w:rPr>
                <w:rFonts w:hint="eastAsia" w:ascii="仿宋_GB2312" w:hAnsi="仿宋_GB2312" w:eastAsia="仿宋_GB2312" w:cs="仿宋_GB2312"/>
                <w:sz w:val="24"/>
                <w:szCs w:val="24"/>
              </w:rPr>
              <w:t>单人赛，参赛选手为1999年1月1日以后出生。花艺项目指根据相关理论和技术设计鲜花、叶子、植物和配饰，合理安排工序来整理花束，同时进行选材和护理的竞赛项目。比赛中对选手的技能要求主要包括：使用修剪好的花和枝制作花艺作品；挑选并处理花、叶、枝、容器、装饰配件和包装材料；具有创新性与艺术性；了解如何使花朵尽可能保持新鲜；了解流行趋势对花艺的影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09" w:type="dxa"/>
            <w:vAlign w:val="center"/>
          </w:tcPr>
          <w:p>
            <w:pPr>
              <w:widowControl/>
              <w:spacing w:line="36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52</w:t>
            </w:r>
          </w:p>
        </w:tc>
        <w:tc>
          <w:tcPr>
            <w:tcW w:w="1276" w:type="dxa"/>
            <w:vAlign w:val="center"/>
          </w:tcPr>
          <w:p>
            <w:pPr>
              <w:widowControl/>
              <w:spacing w:line="36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平面设计</w:t>
            </w:r>
          </w:p>
          <w:p>
            <w:pPr>
              <w:widowControl/>
              <w:spacing w:line="36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技术</w:t>
            </w:r>
          </w:p>
        </w:tc>
        <w:tc>
          <w:tcPr>
            <w:tcW w:w="1418" w:type="dxa"/>
            <w:vAlign w:val="center"/>
          </w:tcPr>
          <w:p>
            <w:pPr>
              <w:spacing w:line="36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第45届世赛技术文件</w:t>
            </w:r>
          </w:p>
        </w:tc>
        <w:tc>
          <w:tcPr>
            <w:tcW w:w="10837" w:type="dxa"/>
          </w:tcPr>
          <w:p>
            <w:pPr>
              <w:widowControl/>
              <w:spacing w:line="360" w:lineRule="exact"/>
              <w:rPr>
                <w:rFonts w:ascii="仿宋_GB2312" w:hAnsi="仿宋_GB2312" w:eastAsia="仿宋_GB2312" w:cs="仿宋_GB2312"/>
                <w:sz w:val="24"/>
                <w:szCs w:val="24"/>
              </w:rPr>
            </w:pPr>
            <w:r>
              <w:rPr>
                <w:rFonts w:hint="eastAsia" w:ascii="仿宋_GB2312" w:hAnsi="仿宋_GB2312" w:eastAsia="仿宋_GB2312" w:cs="仿宋_GB2312"/>
                <w:sz w:val="24"/>
                <w:szCs w:val="24"/>
              </w:rPr>
              <w:t>单人赛，参赛选手为1999年1月1日以后出生。平面设计技术项目是指在规定时间内完成广告设计、编辑设计、企业和信息设计、包装设计四个竞赛模块工作任务的竞赛项目。比赛中对选手的技能要求主要包括：具有创造力，掌握相关理论知识；操作电脑设计软件；能应用广告创意技巧、图形设计、出版物编辑设计、企业形象设计、印刷包装设计和排版等技能；展示产品及进行图形解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09" w:type="dxa"/>
            <w:vAlign w:val="center"/>
          </w:tcPr>
          <w:p>
            <w:pPr>
              <w:widowControl/>
              <w:spacing w:line="36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53</w:t>
            </w:r>
          </w:p>
        </w:tc>
        <w:tc>
          <w:tcPr>
            <w:tcW w:w="1276" w:type="dxa"/>
            <w:vAlign w:val="center"/>
          </w:tcPr>
          <w:p>
            <w:pPr>
              <w:widowControl/>
              <w:spacing w:line="36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珠宝加工</w:t>
            </w:r>
          </w:p>
        </w:tc>
        <w:tc>
          <w:tcPr>
            <w:tcW w:w="1418" w:type="dxa"/>
            <w:vAlign w:val="center"/>
          </w:tcPr>
          <w:p>
            <w:pPr>
              <w:spacing w:line="36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第45届世赛技术文件</w:t>
            </w:r>
          </w:p>
        </w:tc>
        <w:tc>
          <w:tcPr>
            <w:tcW w:w="10837" w:type="dxa"/>
          </w:tcPr>
          <w:p>
            <w:pPr>
              <w:widowControl/>
              <w:spacing w:line="360" w:lineRule="exact"/>
              <w:rPr>
                <w:rFonts w:ascii="仿宋_GB2312" w:hAnsi="仿宋_GB2312" w:eastAsia="仿宋_GB2312" w:cs="仿宋_GB2312"/>
                <w:sz w:val="24"/>
                <w:szCs w:val="24"/>
              </w:rPr>
            </w:pPr>
            <w:r>
              <w:rPr>
                <w:rFonts w:hint="eastAsia" w:ascii="仿宋_GB2312" w:hAnsi="仿宋_GB2312" w:eastAsia="仿宋_GB2312" w:cs="仿宋_GB2312"/>
                <w:sz w:val="24"/>
                <w:szCs w:val="24"/>
              </w:rPr>
              <w:t>单人赛，参赛选手为1999年1月1日以后出生。珠宝加工项目是指使用贵金属为不同的客户制造独一无二、美丽和持久的珠宝的竞赛项目。比赛中对选手的技能要求主要包括：完成珠宝组件的加工和维修操作，组装成品珠宝；解读组件或珠宝首饰图纸；制作贵重合金金属，了解其含量及性质；懂得常见的设计特征；根据要求切、锯和塑形金属片；制作珠宝组件，会用焊接技术连接珠宝小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09" w:type="dxa"/>
            <w:vAlign w:val="center"/>
          </w:tcPr>
          <w:p>
            <w:pPr>
              <w:widowControl/>
              <w:spacing w:line="36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54</w:t>
            </w:r>
          </w:p>
        </w:tc>
        <w:tc>
          <w:tcPr>
            <w:tcW w:w="1276" w:type="dxa"/>
            <w:vAlign w:val="center"/>
          </w:tcPr>
          <w:p>
            <w:pPr>
              <w:widowControl/>
              <w:spacing w:line="36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商品展示技术</w:t>
            </w:r>
          </w:p>
        </w:tc>
        <w:tc>
          <w:tcPr>
            <w:tcW w:w="1418" w:type="dxa"/>
            <w:vAlign w:val="center"/>
          </w:tcPr>
          <w:p>
            <w:pPr>
              <w:spacing w:line="36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第45届世赛技术文件</w:t>
            </w:r>
          </w:p>
        </w:tc>
        <w:tc>
          <w:tcPr>
            <w:tcW w:w="10837" w:type="dxa"/>
          </w:tcPr>
          <w:p>
            <w:pPr>
              <w:widowControl/>
              <w:spacing w:line="360" w:lineRule="exact"/>
              <w:rPr>
                <w:rFonts w:ascii="仿宋_GB2312" w:hAnsi="仿宋_GB2312" w:eastAsia="仿宋_GB2312" w:cs="仿宋_GB2312"/>
                <w:sz w:val="24"/>
                <w:szCs w:val="24"/>
              </w:rPr>
            </w:pPr>
            <w:r>
              <w:rPr>
                <w:rFonts w:hint="eastAsia" w:ascii="仿宋_GB2312" w:hAnsi="仿宋_GB2312" w:eastAsia="仿宋_GB2312" w:cs="仿宋_GB2312"/>
                <w:sz w:val="24"/>
                <w:szCs w:val="24"/>
              </w:rPr>
              <w:t>单人赛，参赛选手为1999年1月1日以后出生。商品展示技术项目是指通过设计橱窗和室内陈列摆设，以最大限度地提高销售的竞赛项目。比赛中对选手的技能要求主要包括：通过研究给定的简报、主题和产品，设计独特的橱窗展示图纸；选择并分配所给的设计材料；计划并组织橱窗展示设置，包括优化空间、创造性使用照明、时间管理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09" w:type="dxa"/>
            <w:vAlign w:val="center"/>
          </w:tcPr>
          <w:p>
            <w:pPr>
              <w:widowControl/>
              <w:spacing w:line="36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55</w:t>
            </w:r>
          </w:p>
        </w:tc>
        <w:tc>
          <w:tcPr>
            <w:tcW w:w="1276" w:type="dxa"/>
            <w:vAlign w:val="center"/>
          </w:tcPr>
          <w:p>
            <w:pPr>
              <w:widowControl/>
              <w:spacing w:line="36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3D数字</w:t>
            </w:r>
          </w:p>
          <w:p>
            <w:pPr>
              <w:widowControl/>
              <w:spacing w:line="36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游戏艺术</w:t>
            </w:r>
          </w:p>
        </w:tc>
        <w:tc>
          <w:tcPr>
            <w:tcW w:w="1418" w:type="dxa"/>
            <w:vAlign w:val="center"/>
          </w:tcPr>
          <w:p>
            <w:pPr>
              <w:spacing w:line="36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第45届世赛技术文件</w:t>
            </w:r>
          </w:p>
        </w:tc>
        <w:tc>
          <w:tcPr>
            <w:tcW w:w="10837" w:type="dxa"/>
          </w:tcPr>
          <w:p>
            <w:pPr>
              <w:widowControl/>
              <w:spacing w:line="360" w:lineRule="exact"/>
              <w:rPr>
                <w:rFonts w:ascii="仿宋_GB2312" w:hAnsi="仿宋_GB2312" w:eastAsia="仿宋_GB2312" w:cs="仿宋_GB2312"/>
                <w:sz w:val="24"/>
                <w:szCs w:val="24"/>
              </w:rPr>
            </w:pPr>
            <w:r>
              <w:rPr>
                <w:rFonts w:hint="eastAsia" w:ascii="仿宋_GB2312" w:hAnsi="仿宋_GB2312" w:eastAsia="仿宋_GB2312" w:cs="仿宋_GB2312"/>
                <w:sz w:val="24"/>
                <w:szCs w:val="24"/>
              </w:rPr>
              <w:t>单人赛，参赛选手为1999年1月1日以后出生。3D数字游戏艺术项目要求选手熟悉游戏设计生产流程，并在规定的时间和压力下完成概念设计、3D建模、展UV与绘制贴图、绑定动画与引擎输出4个模块的工作任务。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09" w:type="dxa"/>
            <w:vAlign w:val="center"/>
          </w:tcPr>
          <w:p>
            <w:pPr>
              <w:widowControl/>
              <w:spacing w:line="36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56</w:t>
            </w:r>
          </w:p>
        </w:tc>
        <w:tc>
          <w:tcPr>
            <w:tcW w:w="1276" w:type="dxa"/>
            <w:vAlign w:val="center"/>
          </w:tcPr>
          <w:p>
            <w:pPr>
              <w:widowControl/>
              <w:spacing w:line="36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烘焙</w:t>
            </w:r>
          </w:p>
        </w:tc>
        <w:tc>
          <w:tcPr>
            <w:tcW w:w="1418" w:type="dxa"/>
            <w:vAlign w:val="center"/>
          </w:tcPr>
          <w:p>
            <w:pPr>
              <w:spacing w:line="36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第45届世赛技术文件</w:t>
            </w:r>
          </w:p>
        </w:tc>
        <w:tc>
          <w:tcPr>
            <w:tcW w:w="10837" w:type="dxa"/>
          </w:tcPr>
          <w:p>
            <w:pPr>
              <w:widowControl/>
              <w:spacing w:line="360" w:lineRule="exact"/>
              <w:rPr>
                <w:rFonts w:ascii="仿宋_GB2312" w:hAnsi="仿宋_GB2312" w:eastAsia="仿宋_GB2312" w:cs="仿宋_GB2312"/>
                <w:sz w:val="24"/>
                <w:szCs w:val="24"/>
              </w:rPr>
            </w:pPr>
            <w:r>
              <w:rPr>
                <w:rFonts w:hint="eastAsia" w:ascii="仿宋_GB2312" w:hAnsi="仿宋_GB2312" w:eastAsia="仿宋_GB2312" w:cs="仿宋_GB2312"/>
                <w:sz w:val="24"/>
                <w:szCs w:val="24"/>
              </w:rPr>
              <w:t>单人赛，参赛选手为1999年1月1日以后出生。烘焙项目是指制作各种烘焙产品并将其投入市场以备商用，制作精致的装饰面包以供展示的竞赛项目。比赛中对选手的技能要求主要包括：制作各种各样的烘焙产品；利用自身技能制作精致的装饰面包；根据原料质量，食品卫生及安全等因素制作产品；调整配方并适应环境变化；工作效率高，用料节俭；有艺术天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09" w:type="dxa"/>
            <w:vAlign w:val="center"/>
          </w:tcPr>
          <w:p>
            <w:pPr>
              <w:widowControl/>
              <w:spacing w:line="36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57</w:t>
            </w:r>
          </w:p>
        </w:tc>
        <w:tc>
          <w:tcPr>
            <w:tcW w:w="1276" w:type="dxa"/>
            <w:vAlign w:val="center"/>
          </w:tcPr>
          <w:p>
            <w:pPr>
              <w:widowControl/>
              <w:spacing w:line="36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美容</w:t>
            </w:r>
          </w:p>
        </w:tc>
        <w:tc>
          <w:tcPr>
            <w:tcW w:w="1418" w:type="dxa"/>
            <w:vAlign w:val="center"/>
          </w:tcPr>
          <w:p>
            <w:pPr>
              <w:spacing w:line="36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第45届世赛技术文件</w:t>
            </w:r>
          </w:p>
        </w:tc>
        <w:tc>
          <w:tcPr>
            <w:tcW w:w="10837" w:type="dxa"/>
          </w:tcPr>
          <w:p>
            <w:pPr>
              <w:widowControl/>
              <w:spacing w:line="360" w:lineRule="exact"/>
              <w:rPr>
                <w:rFonts w:ascii="仿宋_GB2312" w:hAnsi="仿宋_GB2312" w:eastAsia="仿宋_GB2312" w:cs="仿宋_GB2312"/>
                <w:sz w:val="24"/>
                <w:szCs w:val="24"/>
              </w:rPr>
            </w:pPr>
            <w:r>
              <w:rPr>
                <w:rFonts w:hint="eastAsia" w:ascii="仿宋_GB2312" w:hAnsi="仿宋_GB2312" w:eastAsia="仿宋_GB2312" w:cs="仿宋_GB2312"/>
                <w:sz w:val="24"/>
                <w:szCs w:val="24"/>
              </w:rPr>
              <w:t>单人赛，参赛选手为1999年1月1日以后出生。美容项目是指对皮肤和身体进行按摩和化妆养护的竞赛项目。比赛中对选手的技能要求主要包括：根据顾客的特点使用美容、护肤产品对脸、身体、手和脚进行治疗和化妆；针对色彩使用、个人风格，皮肤和身体护理等提供建议；了解如何选择和使用保养品；具有卫生、人体学、生理学和皮肤组织学等方面的知识；与客户沟通的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09" w:type="dxa"/>
            <w:vAlign w:val="center"/>
          </w:tcPr>
          <w:p>
            <w:pPr>
              <w:widowControl/>
              <w:spacing w:line="36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58</w:t>
            </w:r>
          </w:p>
        </w:tc>
        <w:tc>
          <w:tcPr>
            <w:tcW w:w="1276" w:type="dxa"/>
            <w:vAlign w:val="center"/>
          </w:tcPr>
          <w:p>
            <w:pPr>
              <w:widowControl/>
              <w:spacing w:line="36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糖艺/</w:t>
            </w:r>
          </w:p>
          <w:p>
            <w:pPr>
              <w:widowControl/>
              <w:spacing w:line="36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西点制作</w:t>
            </w:r>
          </w:p>
        </w:tc>
        <w:tc>
          <w:tcPr>
            <w:tcW w:w="1418" w:type="dxa"/>
            <w:vAlign w:val="center"/>
          </w:tcPr>
          <w:p>
            <w:pPr>
              <w:spacing w:line="36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第45届世赛技术文件</w:t>
            </w:r>
          </w:p>
        </w:tc>
        <w:tc>
          <w:tcPr>
            <w:tcW w:w="10837" w:type="dxa"/>
          </w:tcPr>
          <w:p>
            <w:pPr>
              <w:widowControl/>
              <w:spacing w:line="360" w:lineRule="exact"/>
              <w:rPr>
                <w:rFonts w:ascii="仿宋_GB2312" w:hAnsi="仿宋_GB2312" w:eastAsia="仿宋_GB2312" w:cs="仿宋_GB2312"/>
                <w:sz w:val="24"/>
                <w:szCs w:val="24"/>
              </w:rPr>
            </w:pPr>
            <w:r>
              <w:rPr>
                <w:rFonts w:hint="eastAsia" w:ascii="仿宋_GB2312" w:hAnsi="仿宋_GB2312" w:eastAsia="仿宋_GB2312" w:cs="仿宋_GB2312"/>
                <w:sz w:val="24"/>
                <w:szCs w:val="24"/>
              </w:rPr>
              <w:t>单人赛，参赛选手为1999年1月1日以后出生。糖艺/西点制作项目指通过自身的艺术才能和美食禀赋，为各种不同场合制作花样多变的美味糕点的竞赛项目。比赛中对选手的技能要求主要包括：节俭、创新，苛求质量和工效，遵守卫生和安全规范；理解如何通过生产技能加工原材料，理解食材的色彩搭配、口味组合和质地协调；用不同材料制作糖果/糕点，并装裱甜点及主糕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09" w:type="dxa"/>
            <w:vAlign w:val="center"/>
          </w:tcPr>
          <w:p>
            <w:pPr>
              <w:widowControl/>
              <w:spacing w:line="36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59</w:t>
            </w:r>
          </w:p>
        </w:tc>
        <w:tc>
          <w:tcPr>
            <w:tcW w:w="1276" w:type="dxa"/>
            <w:vAlign w:val="center"/>
          </w:tcPr>
          <w:p>
            <w:pPr>
              <w:widowControl/>
              <w:spacing w:line="36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烹饪</w:t>
            </w:r>
          </w:p>
          <w:p>
            <w:pPr>
              <w:widowControl/>
              <w:spacing w:line="36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（西餐）</w:t>
            </w:r>
          </w:p>
        </w:tc>
        <w:tc>
          <w:tcPr>
            <w:tcW w:w="1418" w:type="dxa"/>
            <w:vAlign w:val="center"/>
          </w:tcPr>
          <w:p>
            <w:pPr>
              <w:spacing w:line="36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第45届世赛技术文件</w:t>
            </w:r>
          </w:p>
        </w:tc>
        <w:tc>
          <w:tcPr>
            <w:tcW w:w="10837" w:type="dxa"/>
          </w:tcPr>
          <w:p>
            <w:pPr>
              <w:widowControl/>
              <w:spacing w:line="360" w:lineRule="exact"/>
              <w:rPr>
                <w:rFonts w:ascii="仿宋_GB2312" w:hAnsi="仿宋_GB2312" w:eastAsia="仿宋_GB2312" w:cs="仿宋_GB2312"/>
                <w:sz w:val="24"/>
                <w:szCs w:val="24"/>
              </w:rPr>
            </w:pPr>
            <w:r>
              <w:rPr>
                <w:rFonts w:hint="eastAsia" w:ascii="仿宋_GB2312" w:hAnsi="仿宋_GB2312" w:eastAsia="仿宋_GB2312" w:cs="仿宋_GB2312"/>
                <w:sz w:val="24"/>
                <w:szCs w:val="24"/>
              </w:rPr>
              <w:t>单人赛，参赛选手为1999年1月1日以后出生。烹饪项目是指根据健康和安全法规制作菜单，准备各种各样的食物制作菜肴，并管理一个商业厨房的竞赛项目。比赛中对选手的技能要求主要包括：根据食谱和标准，准备、腌制、烹饪、呈现菜肴；创新和测试新的食谱；操作食品准备相关的机械；掌握标准糖果糕点制作技能；制定均衡营养菜单，估算成本；合理安排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09" w:type="dxa"/>
            <w:vAlign w:val="center"/>
          </w:tcPr>
          <w:p>
            <w:pPr>
              <w:widowControl/>
              <w:spacing w:line="36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60</w:t>
            </w:r>
          </w:p>
        </w:tc>
        <w:tc>
          <w:tcPr>
            <w:tcW w:w="1276" w:type="dxa"/>
            <w:vAlign w:val="center"/>
          </w:tcPr>
          <w:p>
            <w:pPr>
              <w:widowControl/>
              <w:spacing w:line="36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美发</w:t>
            </w:r>
          </w:p>
        </w:tc>
        <w:tc>
          <w:tcPr>
            <w:tcW w:w="1418" w:type="dxa"/>
            <w:vAlign w:val="center"/>
          </w:tcPr>
          <w:p>
            <w:pPr>
              <w:spacing w:line="36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第45届世赛技术文件</w:t>
            </w:r>
          </w:p>
        </w:tc>
        <w:tc>
          <w:tcPr>
            <w:tcW w:w="10837" w:type="dxa"/>
          </w:tcPr>
          <w:p>
            <w:pPr>
              <w:widowControl/>
              <w:spacing w:line="360" w:lineRule="exact"/>
              <w:rPr>
                <w:rFonts w:ascii="仿宋_GB2312" w:hAnsi="仿宋_GB2312" w:eastAsia="仿宋_GB2312" w:cs="仿宋_GB2312"/>
                <w:sz w:val="24"/>
                <w:szCs w:val="24"/>
              </w:rPr>
            </w:pPr>
            <w:r>
              <w:rPr>
                <w:rFonts w:hint="eastAsia" w:ascii="仿宋_GB2312" w:hAnsi="仿宋_GB2312" w:eastAsia="仿宋_GB2312" w:cs="仿宋_GB2312"/>
                <w:sz w:val="24"/>
                <w:szCs w:val="24"/>
              </w:rPr>
              <w:t>单人赛，参赛选手为1999年1月1日以后出生。美发项目是指对男士和女士头发进行剪发、接发、烫发、染发、造型、胡须设计等处理和养护，以努力表现客人外形和个性的竞赛项目。比赛中对选手的技能要求主要包括：具有丰富的美发及相关理论知识、审美能力和娴熟的专业技术；完成技术要求很高的剪发、染色、造型等操作；正确选择和使用化学品；根据要求进行特殊头发护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88" w:hRule="atLeast"/>
        </w:trPr>
        <w:tc>
          <w:tcPr>
            <w:tcW w:w="709" w:type="dxa"/>
            <w:vAlign w:val="center"/>
          </w:tcPr>
          <w:p>
            <w:pPr>
              <w:widowControl/>
              <w:spacing w:line="36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61</w:t>
            </w:r>
          </w:p>
        </w:tc>
        <w:tc>
          <w:tcPr>
            <w:tcW w:w="1276" w:type="dxa"/>
            <w:vAlign w:val="center"/>
          </w:tcPr>
          <w:p>
            <w:pPr>
              <w:widowControl/>
              <w:spacing w:line="36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健康和</w:t>
            </w:r>
          </w:p>
          <w:p>
            <w:pPr>
              <w:widowControl/>
              <w:spacing w:line="36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社会照护</w:t>
            </w:r>
          </w:p>
        </w:tc>
        <w:tc>
          <w:tcPr>
            <w:tcW w:w="1418" w:type="dxa"/>
            <w:vAlign w:val="center"/>
          </w:tcPr>
          <w:p>
            <w:pPr>
              <w:spacing w:line="36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第45届世赛技术文件</w:t>
            </w:r>
          </w:p>
        </w:tc>
        <w:tc>
          <w:tcPr>
            <w:tcW w:w="10837" w:type="dxa"/>
          </w:tcPr>
          <w:p>
            <w:pPr>
              <w:widowControl/>
              <w:spacing w:line="360" w:lineRule="exact"/>
              <w:rPr>
                <w:rFonts w:ascii="仿宋_GB2312" w:hAnsi="仿宋_GB2312" w:eastAsia="仿宋_GB2312" w:cs="仿宋_GB2312"/>
                <w:sz w:val="24"/>
                <w:szCs w:val="24"/>
              </w:rPr>
            </w:pPr>
            <w:r>
              <w:rPr>
                <w:rFonts w:hint="eastAsia" w:ascii="仿宋_GB2312" w:hAnsi="仿宋_GB2312" w:eastAsia="仿宋_GB2312" w:cs="仿宋_GB2312"/>
                <w:sz w:val="24"/>
                <w:szCs w:val="24"/>
              </w:rPr>
              <w:t>单人赛，参赛选手为1999年1月1日以后出生。健康和社会照护项目是指为顾客提供大量健全的身体和心理帮助，以及个人身心成长和发展方面技术支持的竞赛项目。比赛中对选手的技能要求主要包括：具备与健康有关的活动及其处理能力，了解许多疾病知识及相关治疗方法；为有需要的人提供营养支持护理；评估和计划如何传递关爱、合理利用资源；教育和康复活动的组织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09" w:type="dxa"/>
            <w:vAlign w:val="center"/>
          </w:tcPr>
          <w:p>
            <w:pPr>
              <w:widowControl/>
              <w:spacing w:line="36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62</w:t>
            </w:r>
          </w:p>
        </w:tc>
        <w:tc>
          <w:tcPr>
            <w:tcW w:w="1276" w:type="dxa"/>
            <w:vAlign w:val="center"/>
          </w:tcPr>
          <w:p>
            <w:pPr>
              <w:widowControl/>
              <w:spacing w:line="36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餐厅</w:t>
            </w:r>
          </w:p>
          <w:p>
            <w:pPr>
              <w:widowControl/>
              <w:spacing w:line="36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服务</w:t>
            </w:r>
          </w:p>
        </w:tc>
        <w:tc>
          <w:tcPr>
            <w:tcW w:w="1418" w:type="dxa"/>
            <w:vAlign w:val="center"/>
          </w:tcPr>
          <w:p>
            <w:pPr>
              <w:spacing w:line="36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第45届世赛技术文件</w:t>
            </w:r>
          </w:p>
        </w:tc>
        <w:tc>
          <w:tcPr>
            <w:tcW w:w="10837" w:type="dxa"/>
          </w:tcPr>
          <w:p>
            <w:pPr>
              <w:widowControl/>
              <w:spacing w:line="360" w:lineRule="exact"/>
              <w:rPr>
                <w:rFonts w:ascii="仿宋_GB2312" w:hAnsi="仿宋_GB2312" w:eastAsia="仿宋_GB2312" w:cs="仿宋_GB2312"/>
                <w:sz w:val="24"/>
                <w:szCs w:val="24"/>
              </w:rPr>
            </w:pPr>
            <w:r>
              <w:rPr>
                <w:rFonts w:hint="eastAsia" w:ascii="仿宋_GB2312" w:hAnsi="仿宋_GB2312" w:eastAsia="仿宋_GB2312" w:cs="仿宋_GB2312"/>
                <w:sz w:val="24"/>
                <w:szCs w:val="24"/>
              </w:rPr>
              <w:t>单人赛，参赛选手为1999年1月1日以后出生。餐厅服务项目是指在餐桌上或吧台提供个性化菜肴和饮料服务的竞赛项目。比赛中对选手的技能要求主要包括：具备广泛的国际餐饮知识；掌握一套完整的服务总规则；沉着、机智、良好的行为举止，能与客人进行良好互动；灵活服务，根据不同场合提供令客人满意的服务；遵循职业健康与安全规范，最低浪费及环保操作的有关规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09" w:type="dxa"/>
            <w:vAlign w:val="center"/>
          </w:tcPr>
          <w:p>
            <w:pPr>
              <w:widowControl/>
              <w:spacing w:line="36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63</w:t>
            </w:r>
          </w:p>
        </w:tc>
        <w:tc>
          <w:tcPr>
            <w:tcW w:w="1276" w:type="dxa"/>
            <w:vAlign w:val="center"/>
          </w:tcPr>
          <w:p>
            <w:pPr>
              <w:widowControl/>
              <w:spacing w:line="36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酒店接待</w:t>
            </w:r>
          </w:p>
        </w:tc>
        <w:tc>
          <w:tcPr>
            <w:tcW w:w="1418" w:type="dxa"/>
            <w:vAlign w:val="center"/>
          </w:tcPr>
          <w:p>
            <w:pPr>
              <w:spacing w:line="36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第45届世赛技术文件</w:t>
            </w:r>
          </w:p>
        </w:tc>
        <w:tc>
          <w:tcPr>
            <w:tcW w:w="10837" w:type="dxa"/>
          </w:tcPr>
          <w:p>
            <w:pPr>
              <w:widowControl/>
              <w:spacing w:line="360" w:lineRule="exact"/>
              <w:rPr>
                <w:rFonts w:ascii="仿宋_GB2312" w:hAnsi="仿宋_GB2312" w:eastAsia="仿宋_GB2312" w:cs="仿宋_GB2312"/>
                <w:sz w:val="24"/>
                <w:szCs w:val="24"/>
              </w:rPr>
            </w:pPr>
            <w:r>
              <w:rPr>
                <w:rFonts w:hint="eastAsia" w:ascii="仿宋_GB2312" w:hAnsi="仿宋_GB2312" w:eastAsia="仿宋_GB2312" w:cs="仿宋_GB2312"/>
                <w:sz w:val="24"/>
                <w:szCs w:val="24"/>
              </w:rPr>
              <w:t>单人赛，参赛选手为1999年1月1日以后出生。酒店接待项目要求从业人员具备较高的综合职业素养。比赛中对选手的技能要求主要包括：沟通表达艺术、社交技巧，旅游文化信息、当地情况知识、职业形象、礼仪修养、宾客公关关系、销售技巧、良好的口语和书面英语沟通、解决问题的能力、计算机应用技能、预定程序、收银知识、接待问询、入住退房等业务知识和技能的熟练应用，正确完成酒店客人的接待服务。</w:t>
            </w:r>
          </w:p>
        </w:tc>
      </w:tr>
    </w:tbl>
    <w:p>
      <w:pPr>
        <w:spacing w:line="360" w:lineRule="exact"/>
        <w:rPr>
          <w:rFonts w:cs="方正小标宋简体" w:asciiTheme="minorEastAsia" w:hAnsiTheme="minorEastAsia"/>
          <w:sz w:val="24"/>
          <w:szCs w:val="24"/>
        </w:rPr>
      </w:pPr>
      <w:r>
        <w:rPr>
          <w:rFonts w:hint="eastAsia" w:cs="仿宋_GB2312" w:asciiTheme="minorEastAsia" w:hAnsiTheme="minorEastAsia"/>
          <w:bCs/>
          <w:sz w:val="24"/>
          <w:szCs w:val="24"/>
          <w:lang w:bidi="ar"/>
        </w:rPr>
        <w:t>注：此简介以第46届世界技能大赛各参赛项目及展示项目技术描述为依据，由非专业人员翻译并概括编，仅供参考。</w:t>
      </w:r>
    </w:p>
    <w:p>
      <w:pPr>
        <w:spacing w:line="360" w:lineRule="exact"/>
        <w:ind w:firstLine="480" w:firstLineChars="200"/>
        <w:rPr>
          <w:rFonts w:asciiTheme="minorEastAsia" w:hAnsiTheme="minorEastAsia"/>
          <w:sz w:val="24"/>
          <w:szCs w:val="24"/>
        </w:rPr>
      </w:pPr>
    </w:p>
    <w:p>
      <w:pPr>
        <w:jc w:val="left"/>
        <w:rPr>
          <w:rFonts w:ascii="黑体" w:hAnsi="黑体" w:eastAsia="黑体" w:cs="黑体"/>
          <w:sz w:val="28"/>
          <w:szCs w:val="28"/>
        </w:rPr>
        <w:sectPr>
          <w:footerReference r:id="rId3" w:type="default"/>
          <w:type w:val="nextColumn"/>
          <w:pgSz w:w="16838" w:h="11906" w:orient="landscape"/>
          <w:pgMar w:top="1531" w:right="962" w:bottom="1531" w:left="1985" w:header="851" w:footer="992" w:gutter="0"/>
          <w:pgNumType w:fmt="numberInDash"/>
          <w:cols w:space="425" w:num="1"/>
          <w:docGrid w:type="lines" w:linePitch="579" w:charSpace="-849"/>
        </w:sectPr>
      </w:pPr>
    </w:p>
    <w:p>
      <w:pPr>
        <w:ind w:leftChars="-265" w:right="-822" w:rightChars="-257" w:hanging="848" w:hangingChars="303"/>
        <w:jc w:val="left"/>
        <w:rPr>
          <w:rFonts w:ascii="黑体" w:hAnsi="黑体" w:eastAsia="黑体" w:cs="黑体"/>
          <w:sz w:val="28"/>
          <w:szCs w:val="28"/>
        </w:rPr>
      </w:pPr>
      <w:r>
        <w:rPr>
          <w:rFonts w:hint="eastAsia" w:ascii="黑体" w:hAnsi="黑体" w:eastAsia="黑体" w:cs="黑体"/>
          <w:sz w:val="28"/>
          <w:szCs w:val="28"/>
        </w:rPr>
        <w:t>附件2</w:t>
      </w:r>
    </w:p>
    <w:p>
      <w:pPr>
        <w:ind w:right="-822" w:rightChars="-257" w:hanging="851"/>
        <w:jc w:val="center"/>
        <w:rPr>
          <w:rFonts w:ascii="方正小标宋_GBK" w:hAnsi="宋体" w:eastAsia="方正小标宋_GBK" w:cs="Times New Roman"/>
          <w:szCs w:val="32"/>
        </w:rPr>
      </w:pPr>
      <w:r>
        <w:rPr>
          <w:rFonts w:hint="eastAsia" w:ascii="方正小标宋_GBK" w:hAnsi="宋体" w:eastAsia="方正小标宋_GBK" w:cs="方正小标宋简体"/>
          <w:szCs w:val="32"/>
        </w:rPr>
        <w:t>第二届全国职业技能大赛江苏选拔赛技术专家申报表</w:t>
      </w:r>
    </w:p>
    <w:tbl>
      <w:tblPr>
        <w:tblStyle w:val="7"/>
        <w:tblW w:w="95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9"/>
        <w:gridCol w:w="474"/>
        <w:gridCol w:w="1086"/>
        <w:gridCol w:w="1573"/>
        <w:gridCol w:w="857"/>
        <w:gridCol w:w="1553"/>
        <w:gridCol w:w="1207"/>
        <w:gridCol w:w="474"/>
        <w:gridCol w:w="686"/>
        <w:gridCol w:w="10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jc w:val="center"/>
        </w:trPr>
        <w:tc>
          <w:tcPr>
            <w:tcW w:w="1083" w:type="dxa"/>
            <w:gridSpan w:val="2"/>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eastAsia" w:ascii="方正楷体_GBK" w:hAnsi="黑体" w:eastAsia="方正楷体_GBK" w:cs="Times New Roman"/>
                <w:szCs w:val="21"/>
              </w:rPr>
            </w:pPr>
            <w:r>
              <w:rPr>
                <w:rFonts w:hint="eastAsia" w:ascii="方正楷体_GBK" w:hAnsi="黑体" w:eastAsia="方正楷体_GBK" w:cs="宋体"/>
                <w:szCs w:val="21"/>
              </w:rPr>
              <w:t>姓名</w:t>
            </w:r>
          </w:p>
        </w:tc>
        <w:tc>
          <w:tcPr>
            <w:tcW w:w="1086"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eastAsia" w:ascii="方正楷体_GBK" w:hAnsi="黑体" w:eastAsia="方正楷体_GBK" w:cs="Times New Roman"/>
                <w:szCs w:val="21"/>
              </w:rPr>
            </w:pPr>
          </w:p>
        </w:tc>
        <w:tc>
          <w:tcPr>
            <w:tcW w:w="1573"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eastAsia" w:ascii="方正楷体_GBK" w:hAnsi="黑体" w:eastAsia="方正楷体_GBK" w:cs="Times New Roman"/>
                <w:szCs w:val="21"/>
              </w:rPr>
            </w:pPr>
            <w:r>
              <w:rPr>
                <w:rFonts w:hint="eastAsia" w:ascii="方正楷体_GBK" w:hAnsi="黑体" w:eastAsia="方正楷体_GBK" w:cs="宋体"/>
                <w:szCs w:val="21"/>
              </w:rPr>
              <w:t>性别</w:t>
            </w:r>
          </w:p>
        </w:tc>
        <w:tc>
          <w:tcPr>
            <w:tcW w:w="857"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eastAsia" w:ascii="方正楷体_GBK" w:hAnsi="黑体" w:eastAsia="方正楷体_GBK" w:cs="Times New Roman"/>
                <w:szCs w:val="21"/>
              </w:rPr>
            </w:pPr>
          </w:p>
        </w:tc>
        <w:tc>
          <w:tcPr>
            <w:tcW w:w="1553"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eastAsia" w:ascii="方正楷体_GBK" w:hAnsi="黑体" w:eastAsia="方正楷体_GBK" w:cs="Times New Roman"/>
                <w:szCs w:val="21"/>
              </w:rPr>
            </w:pPr>
            <w:r>
              <w:rPr>
                <w:rFonts w:hint="eastAsia" w:ascii="方正楷体_GBK" w:hAnsi="黑体" w:eastAsia="方正楷体_GBK" w:cs="宋体"/>
                <w:szCs w:val="21"/>
              </w:rPr>
              <w:t>出生日期</w:t>
            </w:r>
          </w:p>
        </w:tc>
        <w:tc>
          <w:tcPr>
            <w:tcW w:w="1207"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eastAsia" w:ascii="方正楷体_GBK" w:hAnsi="黑体" w:eastAsia="方正楷体_GBK" w:cs="Times New Roman"/>
                <w:szCs w:val="21"/>
              </w:rPr>
            </w:pPr>
          </w:p>
        </w:tc>
        <w:tc>
          <w:tcPr>
            <w:tcW w:w="1160" w:type="dxa"/>
            <w:gridSpan w:val="2"/>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eastAsia" w:ascii="方正楷体_GBK" w:hAnsi="黑体" w:eastAsia="方正楷体_GBK" w:cs="Times New Roman"/>
                <w:szCs w:val="21"/>
              </w:rPr>
            </w:pPr>
            <w:r>
              <w:rPr>
                <w:rFonts w:hint="eastAsia" w:ascii="方正楷体_GBK" w:hAnsi="黑体" w:eastAsia="方正楷体_GBK" w:cs="宋体"/>
                <w:szCs w:val="21"/>
              </w:rPr>
              <w:t>籍贯</w:t>
            </w:r>
          </w:p>
        </w:tc>
        <w:tc>
          <w:tcPr>
            <w:tcW w:w="1006"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eastAsia" w:ascii="方正楷体_GBK" w:hAnsi="黑体" w:eastAsia="方正楷体_GBK"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1083"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方正楷体_GBK" w:hAnsi="黑体" w:eastAsia="方正楷体_GBK" w:cs="宋体"/>
                <w:szCs w:val="21"/>
              </w:rPr>
            </w:pPr>
            <w:r>
              <w:rPr>
                <w:rFonts w:hint="eastAsia" w:ascii="方正楷体_GBK" w:hAnsi="黑体" w:eastAsia="方正楷体_GBK" w:cs="宋体"/>
                <w:szCs w:val="21"/>
              </w:rPr>
              <w:t>政治面貌</w:t>
            </w:r>
          </w:p>
        </w:tc>
        <w:tc>
          <w:tcPr>
            <w:tcW w:w="108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方正楷体_GBK" w:hAnsi="黑体" w:eastAsia="方正楷体_GBK" w:cs="宋体"/>
                <w:szCs w:val="21"/>
              </w:rPr>
            </w:pPr>
          </w:p>
        </w:tc>
        <w:tc>
          <w:tcPr>
            <w:tcW w:w="1573"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方正楷体_GBK" w:hAnsi="黑体" w:eastAsia="方正楷体_GBK" w:cs="宋体"/>
                <w:szCs w:val="21"/>
              </w:rPr>
            </w:pPr>
            <w:r>
              <w:rPr>
                <w:rFonts w:hint="eastAsia" w:ascii="方正楷体_GBK" w:hAnsi="黑体" w:eastAsia="方正楷体_GBK" w:cs="宋体"/>
                <w:szCs w:val="21"/>
              </w:rPr>
              <w:t>毕业院校</w:t>
            </w:r>
          </w:p>
        </w:tc>
        <w:tc>
          <w:tcPr>
            <w:tcW w:w="3617" w:type="dxa"/>
            <w:gridSpan w:val="3"/>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方正楷体_GBK" w:hAnsi="黑体" w:eastAsia="方正楷体_GBK" w:cs="宋体"/>
                <w:szCs w:val="21"/>
              </w:rPr>
            </w:pPr>
          </w:p>
        </w:tc>
        <w:tc>
          <w:tcPr>
            <w:tcW w:w="1160"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方正楷体_GBK" w:hAnsi="黑体" w:eastAsia="方正楷体_GBK" w:cs="宋体"/>
                <w:szCs w:val="21"/>
              </w:rPr>
            </w:pPr>
            <w:r>
              <w:rPr>
                <w:rFonts w:hint="eastAsia" w:ascii="方正楷体_GBK" w:hAnsi="黑体" w:eastAsia="方正楷体_GBK" w:cs="宋体"/>
                <w:szCs w:val="21"/>
              </w:rPr>
              <w:t>学历</w:t>
            </w:r>
          </w:p>
        </w:tc>
        <w:tc>
          <w:tcPr>
            <w:tcW w:w="1006"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eastAsia" w:ascii="方正楷体_GBK" w:hAnsi="黑体" w:eastAsia="方正楷体_GBK"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jc w:val="center"/>
        </w:trPr>
        <w:tc>
          <w:tcPr>
            <w:tcW w:w="2169" w:type="dxa"/>
            <w:gridSpan w:val="3"/>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方正楷体_GBK" w:hAnsi="黑体" w:eastAsia="方正楷体_GBK" w:cs="Times New Roman"/>
                <w:szCs w:val="21"/>
              </w:rPr>
            </w:pPr>
            <w:r>
              <w:rPr>
                <w:rFonts w:hint="eastAsia" w:ascii="方正楷体_GBK" w:hAnsi="黑体" w:eastAsia="方正楷体_GBK" w:cs="宋体"/>
                <w:szCs w:val="21"/>
              </w:rPr>
              <w:t>现工作单位及职务</w:t>
            </w:r>
          </w:p>
        </w:tc>
        <w:tc>
          <w:tcPr>
            <w:tcW w:w="3983" w:type="dxa"/>
            <w:gridSpan w:val="3"/>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方正楷体_GBK" w:hAnsi="黑体" w:eastAsia="方正楷体_GBK" w:cs="Times New Roman"/>
                <w:szCs w:val="21"/>
              </w:rPr>
            </w:pPr>
          </w:p>
        </w:tc>
        <w:tc>
          <w:tcPr>
            <w:tcW w:w="1681"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方正楷体_GBK" w:hAnsi="黑体" w:eastAsia="方正楷体_GBK" w:cs="Times New Roman"/>
                <w:szCs w:val="21"/>
              </w:rPr>
            </w:pPr>
            <w:r>
              <w:rPr>
                <w:rFonts w:hint="eastAsia" w:ascii="方正楷体_GBK" w:hAnsi="黑体" w:eastAsia="方正楷体_GBK" w:cs="宋体"/>
                <w:szCs w:val="21"/>
              </w:rPr>
              <w:t>职称/职业资格</w:t>
            </w:r>
          </w:p>
        </w:tc>
        <w:tc>
          <w:tcPr>
            <w:tcW w:w="1692"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方正楷体_GBK" w:hAnsi="黑体" w:eastAsia="方正楷体_GBK"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jc w:val="center"/>
        </w:trPr>
        <w:tc>
          <w:tcPr>
            <w:tcW w:w="2169" w:type="dxa"/>
            <w:gridSpan w:val="3"/>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方正楷体_GBK" w:hAnsi="黑体" w:eastAsia="方正楷体_GBK" w:cs="Times New Roman"/>
                <w:szCs w:val="21"/>
              </w:rPr>
            </w:pPr>
            <w:r>
              <w:rPr>
                <w:rFonts w:hint="eastAsia" w:ascii="方正楷体_GBK" w:hAnsi="黑体" w:eastAsia="方正楷体_GBK" w:cs="宋体"/>
                <w:szCs w:val="21"/>
              </w:rPr>
              <w:t>拟推荐参与的项目</w:t>
            </w:r>
          </w:p>
        </w:tc>
        <w:tc>
          <w:tcPr>
            <w:tcW w:w="2430"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方正楷体_GBK" w:hAnsi="黑体" w:eastAsia="方正楷体_GBK" w:cs="Times New Roman"/>
                <w:szCs w:val="21"/>
              </w:rPr>
            </w:pPr>
          </w:p>
        </w:tc>
        <w:tc>
          <w:tcPr>
            <w:tcW w:w="1553"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方正楷体_GBK" w:hAnsi="黑体" w:eastAsia="方正楷体_GBK" w:cs="Times New Roman"/>
                <w:szCs w:val="21"/>
              </w:rPr>
            </w:pPr>
            <w:r>
              <w:rPr>
                <w:rFonts w:hint="eastAsia" w:ascii="方正楷体_GBK" w:hAnsi="黑体" w:eastAsia="方正楷体_GBK" w:cs="宋体"/>
                <w:szCs w:val="21"/>
              </w:rPr>
              <w:t>身份证号</w:t>
            </w:r>
          </w:p>
        </w:tc>
        <w:tc>
          <w:tcPr>
            <w:tcW w:w="3373" w:type="dxa"/>
            <w:gridSpan w:val="4"/>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方正楷体_GBK" w:hAnsi="黑体" w:eastAsia="方正楷体_GBK"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jc w:val="center"/>
        </w:trPr>
        <w:tc>
          <w:tcPr>
            <w:tcW w:w="2169" w:type="dxa"/>
            <w:gridSpan w:val="3"/>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方正楷体_GBK" w:hAnsi="黑体" w:eastAsia="方正楷体_GBK" w:cs="Times New Roman"/>
                <w:szCs w:val="21"/>
              </w:rPr>
            </w:pPr>
            <w:r>
              <w:rPr>
                <w:rFonts w:hint="eastAsia" w:ascii="方正楷体_GBK" w:hAnsi="黑体" w:eastAsia="方正楷体_GBK" w:cs="宋体"/>
                <w:szCs w:val="21"/>
              </w:rPr>
              <w:t>拟推荐的专家类别</w:t>
            </w:r>
          </w:p>
        </w:tc>
        <w:tc>
          <w:tcPr>
            <w:tcW w:w="7356" w:type="dxa"/>
            <w:gridSpan w:val="7"/>
            <w:tcBorders>
              <w:top w:val="single" w:color="auto" w:sz="4" w:space="0"/>
              <w:left w:val="single" w:color="auto" w:sz="4" w:space="0"/>
              <w:bottom w:val="single" w:color="auto" w:sz="4" w:space="0"/>
              <w:right w:val="single" w:color="auto" w:sz="4" w:space="0"/>
            </w:tcBorders>
            <w:vAlign w:val="center"/>
          </w:tcPr>
          <w:p>
            <w:pPr>
              <w:spacing w:line="400" w:lineRule="exact"/>
              <w:rPr>
                <w:rFonts w:hint="eastAsia" w:ascii="方正楷体_GBK" w:hAnsi="黑体" w:eastAsia="方正楷体_GBK" w:cs="Times New Roman"/>
                <w:szCs w:val="21"/>
              </w:rPr>
            </w:pPr>
            <w:r>
              <w:rPr>
                <w:rFonts w:hint="eastAsia" w:ascii="方正楷体_GBK" w:hAnsi="黑体" w:eastAsia="方正楷体_GBK" w:cs="宋体"/>
                <w:szCs w:val="21"/>
              </w:rPr>
              <w:t>1.专家组组长</w:t>
            </w:r>
            <w:r>
              <w:rPr>
                <w:rFonts w:hint="eastAsia" w:ascii="方正楷体_GBK" w:hAnsi="黑体" w:eastAsia="方正楷体_GBK" w:cs="宋体"/>
                <w:sz w:val="36"/>
                <w:szCs w:val="36"/>
              </w:rPr>
              <w:t>口</w:t>
            </w:r>
            <w:r>
              <w:rPr>
                <w:rFonts w:hint="eastAsia" w:ascii="方正楷体_GBK" w:hAnsi="黑体" w:eastAsia="方正楷体_GBK" w:cs="宋体"/>
                <w:szCs w:val="21"/>
              </w:rPr>
              <w:t xml:space="preserve">  2.专家组成员</w:t>
            </w:r>
            <w:r>
              <w:rPr>
                <w:rFonts w:hint="eastAsia" w:ascii="方正楷体_GBK" w:hAnsi="黑体" w:eastAsia="方正楷体_GBK" w:cs="宋体"/>
                <w:sz w:val="36"/>
                <w:szCs w:val="36"/>
              </w:rPr>
              <w:t>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jc w:val="center"/>
        </w:trPr>
        <w:tc>
          <w:tcPr>
            <w:tcW w:w="2169" w:type="dxa"/>
            <w:gridSpan w:val="3"/>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eastAsia" w:ascii="方正楷体_GBK" w:hAnsi="黑体" w:eastAsia="方正楷体_GBK" w:cs="Times New Roman"/>
                <w:szCs w:val="21"/>
              </w:rPr>
            </w:pPr>
            <w:r>
              <w:rPr>
                <w:rFonts w:hint="eastAsia" w:ascii="方正楷体_GBK" w:hAnsi="黑体" w:eastAsia="方正楷体_GBK" w:cs="宋体"/>
                <w:szCs w:val="21"/>
              </w:rPr>
              <w:t>联系电话</w:t>
            </w:r>
          </w:p>
        </w:tc>
        <w:tc>
          <w:tcPr>
            <w:tcW w:w="2430" w:type="dxa"/>
            <w:gridSpan w:val="2"/>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eastAsia" w:ascii="方正楷体_GBK" w:hAnsi="黑体" w:eastAsia="方正楷体_GBK" w:cs="Times New Roman"/>
                <w:szCs w:val="21"/>
              </w:rPr>
            </w:pPr>
          </w:p>
        </w:tc>
        <w:tc>
          <w:tcPr>
            <w:tcW w:w="1553"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eastAsia" w:ascii="方正楷体_GBK" w:hAnsi="黑体" w:eastAsia="方正楷体_GBK" w:cs="Times New Roman"/>
                <w:szCs w:val="21"/>
              </w:rPr>
            </w:pPr>
            <w:r>
              <w:rPr>
                <w:rFonts w:hint="eastAsia" w:ascii="方正楷体_GBK" w:hAnsi="黑体" w:eastAsia="方正楷体_GBK" w:cs="宋体"/>
                <w:szCs w:val="21"/>
              </w:rPr>
              <w:t>电子邮箱</w:t>
            </w:r>
          </w:p>
        </w:tc>
        <w:tc>
          <w:tcPr>
            <w:tcW w:w="3373" w:type="dxa"/>
            <w:gridSpan w:val="4"/>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eastAsia" w:ascii="方正楷体_GBK" w:hAnsi="黑体" w:eastAsia="方正楷体_GBK"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2" w:hRule="atLeast"/>
          <w:jc w:val="center"/>
        </w:trPr>
        <w:tc>
          <w:tcPr>
            <w:tcW w:w="609" w:type="dxa"/>
            <w:tcBorders>
              <w:top w:val="single" w:color="auto" w:sz="4" w:space="0"/>
              <w:left w:val="single" w:color="auto" w:sz="4" w:space="0"/>
              <w:bottom w:val="single" w:color="auto" w:sz="4" w:space="0"/>
              <w:right w:val="single" w:color="auto" w:sz="4" w:space="0"/>
            </w:tcBorders>
            <w:textDirection w:val="tbRlV"/>
            <w:vAlign w:val="center"/>
          </w:tcPr>
          <w:p>
            <w:pPr>
              <w:spacing w:line="240" w:lineRule="atLeast"/>
              <w:ind w:left="113" w:right="113"/>
              <w:jc w:val="center"/>
              <w:rPr>
                <w:rFonts w:hint="eastAsia" w:ascii="方正楷体_GBK" w:hAnsi="黑体" w:eastAsia="方正楷体_GBK" w:cs="宋体"/>
                <w:szCs w:val="21"/>
              </w:rPr>
            </w:pPr>
            <w:r>
              <w:rPr>
                <w:rFonts w:hint="eastAsia" w:ascii="方正楷体_GBK" w:hAnsi="黑体" w:eastAsia="方正楷体_GBK" w:cs="宋体"/>
                <w:szCs w:val="21"/>
              </w:rPr>
              <w:t>个  人  简  历</w:t>
            </w:r>
          </w:p>
        </w:tc>
        <w:tc>
          <w:tcPr>
            <w:tcW w:w="8916" w:type="dxa"/>
            <w:gridSpan w:val="9"/>
            <w:tcBorders>
              <w:top w:val="single" w:color="auto" w:sz="4" w:space="0"/>
              <w:left w:val="single" w:color="auto" w:sz="4" w:space="0"/>
              <w:bottom w:val="single" w:color="auto" w:sz="4" w:space="0"/>
              <w:right w:val="single" w:color="auto" w:sz="4" w:space="0"/>
            </w:tcBorders>
            <w:vAlign w:val="center"/>
          </w:tcPr>
          <w:p>
            <w:pPr>
              <w:spacing w:line="240" w:lineRule="atLeast"/>
              <w:ind w:firstLine="422"/>
              <w:rPr>
                <w:rFonts w:hint="eastAsia" w:ascii="方正楷体_GBK" w:hAnsi="黑体" w:eastAsia="方正楷体_GBK" w:cs="Times New Roman"/>
                <w:b/>
                <w:bCs/>
                <w:szCs w:val="21"/>
              </w:rPr>
            </w:pPr>
          </w:p>
          <w:p>
            <w:pPr>
              <w:spacing w:line="240" w:lineRule="atLeast"/>
              <w:ind w:firstLine="422"/>
              <w:rPr>
                <w:rFonts w:hint="eastAsia" w:ascii="方正楷体_GBK" w:hAnsi="黑体" w:eastAsia="方正楷体_GBK" w:cs="Times New Roman"/>
                <w:b/>
                <w:bCs/>
                <w:szCs w:val="21"/>
              </w:rPr>
            </w:pPr>
          </w:p>
          <w:p>
            <w:pPr>
              <w:spacing w:line="240" w:lineRule="atLeast"/>
              <w:ind w:firstLine="422"/>
              <w:rPr>
                <w:rFonts w:hint="eastAsia" w:ascii="方正楷体_GBK" w:hAnsi="黑体" w:eastAsia="方正楷体_GBK" w:cs="Times New Roman"/>
                <w:b/>
                <w:bCs/>
                <w:szCs w:val="21"/>
              </w:rPr>
            </w:pPr>
          </w:p>
          <w:p>
            <w:pPr>
              <w:spacing w:line="240" w:lineRule="atLeast"/>
              <w:ind w:firstLine="422"/>
              <w:rPr>
                <w:rFonts w:hint="eastAsia" w:ascii="方正楷体_GBK" w:hAnsi="黑体" w:eastAsia="方正楷体_GBK" w:cs="Times New Roman"/>
                <w:b/>
                <w:bCs/>
                <w:szCs w:val="21"/>
              </w:rPr>
            </w:pPr>
          </w:p>
          <w:p>
            <w:pPr>
              <w:spacing w:line="240" w:lineRule="atLeast"/>
              <w:ind w:firstLine="422"/>
              <w:rPr>
                <w:rFonts w:hint="eastAsia" w:ascii="方正楷体_GBK" w:hAnsi="黑体" w:eastAsia="方正楷体_GBK" w:cs="Times New Roman"/>
                <w:b/>
                <w:bCs/>
                <w:szCs w:val="21"/>
              </w:rPr>
            </w:pPr>
          </w:p>
          <w:p>
            <w:pPr>
              <w:spacing w:line="240" w:lineRule="atLeast"/>
              <w:ind w:firstLine="422"/>
              <w:rPr>
                <w:rFonts w:hint="eastAsia" w:ascii="方正楷体_GBK" w:hAnsi="黑体" w:eastAsia="方正楷体_GBK" w:cs="Times New Roman"/>
                <w:b/>
                <w:bCs/>
                <w:szCs w:val="21"/>
              </w:rPr>
            </w:pPr>
          </w:p>
          <w:p>
            <w:pPr>
              <w:spacing w:line="240" w:lineRule="atLeast"/>
              <w:ind w:firstLine="422"/>
              <w:rPr>
                <w:rFonts w:hint="eastAsia" w:ascii="方正楷体_GBK" w:hAnsi="黑体" w:eastAsia="方正楷体_GBK" w:cs="Times New Roman"/>
                <w:b/>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08" w:hRule="atLeast"/>
          <w:jc w:val="center"/>
        </w:trPr>
        <w:tc>
          <w:tcPr>
            <w:tcW w:w="609" w:type="dxa"/>
            <w:tcBorders>
              <w:top w:val="single" w:color="auto" w:sz="4" w:space="0"/>
              <w:left w:val="single" w:color="auto" w:sz="4" w:space="0"/>
              <w:bottom w:val="single" w:color="auto" w:sz="4" w:space="0"/>
              <w:right w:val="single" w:color="auto" w:sz="4" w:space="0"/>
            </w:tcBorders>
            <w:textDirection w:val="tbRlV"/>
            <w:vAlign w:val="center"/>
          </w:tcPr>
          <w:p>
            <w:pPr>
              <w:spacing w:line="240" w:lineRule="atLeast"/>
              <w:ind w:left="113" w:right="113"/>
              <w:jc w:val="center"/>
              <w:rPr>
                <w:rFonts w:hint="eastAsia" w:ascii="方正楷体_GBK" w:hAnsi="黑体" w:eastAsia="方正楷体_GBK" w:cs="宋体"/>
                <w:szCs w:val="21"/>
              </w:rPr>
            </w:pPr>
            <w:r>
              <w:rPr>
                <w:rFonts w:hint="eastAsia" w:ascii="方正楷体_GBK" w:hAnsi="黑体" w:eastAsia="方正楷体_GBK" w:cs="宋体"/>
                <w:szCs w:val="21"/>
              </w:rPr>
              <w:t>推荐单位意见</w:t>
            </w:r>
          </w:p>
        </w:tc>
        <w:tc>
          <w:tcPr>
            <w:tcW w:w="8916" w:type="dxa"/>
            <w:gridSpan w:val="9"/>
            <w:tcBorders>
              <w:top w:val="single" w:color="auto" w:sz="4" w:space="0"/>
              <w:left w:val="single" w:color="auto" w:sz="4" w:space="0"/>
              <w:bottom w:val="single" w:color="auto" w:sz="4" w:space="0"/>
              <w:right w:val="single" w:color="auto" w:sz="4" w:space="0"/>
            </w:tcBorders>
            <w:vAlign w:val="center"/>
          </w:tcPr>
          <w:p>
            <w:pPr>
              <w:spacing w:line="300" w:lineRule="exact"/>
              <w:ind w:firstLine="6240" w:firstLineChars="1950"/>
              <w:rPr>
                <w:rFonts w:hint="eastAsia" w:ascii="方正楷体_GBK" w:hAnsi="黑体" w:eastAsia="方正楷体_GBK" w:cs="Times New Roman"/>
                <w:szCs w:val="21"/>
              </w:rPr>
            </w:pPr>
          </w:p>
          <w:p>
            <w:pPr>
              <w:spacing w:line="300" w:lineRule="exact"/>
              <w:ind w:firstLine="6240" w:firstLineChars="1950"/>
              <w:rPr>
                <w:rFonts w:hint="eastAsia" w:ascii="方正楷体_GBK" w:hAnsi="黑体" w:eastAsia="方正楷体_GBK" w:cs="Times New Roman"/>
                <w:szCs w:val="21"/>
              </w:rPr>
            </w:pPr>
          </w:p>
          <w:p>
            <w:pPr>
              <w:spacing w:line="380" w:lineRule="exact"/>
              <w:ind w:firstLine="6240" w:firstLineChars="1950"/>
              <w:rPr>
                <w:rFonts w:hint="eastAsia" w:ascii="方正楷体_GBK" w:hAnsi="黑体" w:eastAsia="方正楷体_GBK" w:cs="Times New Roman"/>
                <w:szCs w:val="21"/>
              </w:rPr>
            </w:pPr>
          </w:p>
          <w:p>
            <w:pPr>
              <w:spacing w:line="380" w:lineRule="exact"/>
              <w:jc w:val="right"/>
              <w:rPr>
                <w:rFonts w:hint="eastAsia" w:ascii="方正楷体_GBK" w:hAnsi="黑体" w:eastAsia="方正楷体_GBK" w:cs="Times New Roman"/>
                <w:szCs w:val="21"/>
              </w:rPr>
            </w:pPr>
          </w:p>
          <w:p>
            <w:pPr>
              <w:spacing w:line="380" w:lineRule="exact"/>
              <w:jc w:val="right"/>
              <w:rPr>
                <w:rFonts w:hint="eastAsia" w:ascii="方正楷体_GBK" w:hAnsi="黑体" w:eastAsia="方正楷体_GBK" w:cs="Times New Roman"/>
                <w:szCs w:val="21"/>
              </w:rPr>
            </w:pPr>
          </w:p>
          <w:p>
            <w:pPr>
              <w:spacing w:line="380" w:lineRule="exact"/>
              <w:jc w:val="right"/>
              <w:rPr>
                <w:rFonts w:hint="eastAsia" w:ascii="方正楷体_GBK" w:hAnsi="黑体" w:eastAsia="方正楷体_GBK" w:cs="Times New Roman"/>
                <w:szCs w:val="21"/>
              </w:rPr>
            </w:pPr>
            <w:r>
              <w:rPr>
                <w:rFonts w:hint="eastAsia" w:ascii="方正楷体_GBK" w:hAnsi="黑体" w:eastAsia="方正楷体_GBK" w:cs="Times New Roman"/>
                <w:szCs w:val="21"/>
              </w:rPr>
              <w:t>（填写并盖章）</w:t>
            </w:r>
          </w:p>
          <w:p>
            <w:pPr>
              <w:spacing w:line="240" w:lineRule="atLeast"/>
              <w:jc w:val="right"/>
              <w:rPr>
                <w:rFonts w:hint="eastAsia" w:ascii="方正楷体_GBK" w:hAnsi="黑体" w:eastAsia="方正楷体_GBK" w:cs="Times New Roman"/>
                <w:b/>
                <w:bCs/>
                <w:szCs w:val="21"/>
              </w:rPr>
            </w:pPr>
            <w:r>
              <w:rPr>
                <w:rFonts w:hint="eastAsia" w:ascii="方正楷体_GBK" w:hAnsi="黑体" w:eastAsia="方正楷体_GBK" w:cs="Times New Roman"/>
                <w:szCs w:val="21"/>
              </w:rPr>
              <w:t>2021年  月  日</w:t>
            </w:r>
          </w:p>
        </w:tc>
      </w:tr>
    </w:tbl>
    <w:p>
      <w:pPr>
        <w:ind w:left="1" w:leftChars="-221" w:hanging="708" w:hangingChars="253"/>
        <w:rPr>
          <w:rFonts w:ascii="黑体" w:hAnsi="黑体" w:eastAsia="黑体" w:cs="黑体"/>
          <w:sz w:val="28"/>
          <w:szCs w:val="28"/>
        </w:rPr>
      </w:pPr>
      <w:r>
        <w:rPr>
          <w:rFonts w:hint="eastAsia" w:ascii="黑体" w:hAnsi="黑体" w:eastAsia="黑体" w:cs="黑体"/>
          <w:sz w:val="28"/>
          <w:szCs w:val="28"/>
        </w:rPr>
        <w:t>附件3</w:t>
      </w:r>
    </w:p>
    <w:p>
      <w:pPr>
        <w:ind w:right="-822" w:rightChars="-257" w:hanging="709"/>
        <w:jc w:val="center"/>
        <w:rPr>
          <w:rFonts w:ascii="方正小标宋_GBK" w:hAnsi="宋体" w:eastAsia="方正小标宋_GBK" w:cs="Times New Roman"/>
          <w:szCs w:val="32"/>
        </w:rPr>
      </w:pPr>
      <w:bookmarkStart w:id="0" w:name="OLE_LINK4"/>
      <w:bookmarkStart w:id="1" w:name="OLE_LINK3"/>
      <w:r>
        <w:rPr>
          <w:rFonts w:hint="eastAsia" w:ascii="方正小标宋_GBK" w:hAnsi="宋体" w:eastAsia="方正小标宋_GBK" w:cs="方正小标宋简体"/>
          <w:szCs w:val="32"/>
        </w:rPr>
        <w:t>第二届全国职业技能大赛江苏选拔赛承办单位申报表</w:t>
      </w:r>
    </w:p>
    <w:tbl>
      <w:tblPr>
        <w:tblStyle w:val="7"/>
        <w:tblW w:w="93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4"/>
        <w:gridCol w:w="1125"/>
        <w:gridCol w:w="516"/>
        <w:gridCol w:w="1559"/>
        <w:gridCol w:w="437"/>
        <w:gridCol w:w="426"/>
        <w:gridCol w:w="130"/>
        <w:gridCol w:w="708"/>
        <w:gridCol w:w="1134"/>
        <w:gridCol w:w="158"/>
        <w:gridCol w:w="268"/>
        <w:gridCol w:w="21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3" w:hRule="atLeast"/>
          <w:jc w:val="center"/>
        </w:trPr>
        <w:tc>
          <w:tcPr>
            <w:tcW w:w="1839" w:type="dxa"/>
            <w:gridSpan w:val="2"/>
            <w:vMerge w:val="restart"/>
            <w:tcBorders>
              <w:top w:val="single" w:color="auto" w:sz="4" w:space="0"/>
              <w:left w:val="single" w:color="auto" w:sz="4" w:space="0"/>
              <w:right w:val="single" w:color="auto" w:sz="4" w:space="0"/>
            </w:tcBorders>
            <w:vAlign w:val="center"/>
          </w:tcPr>
          <w:p>
            <w:pPr>
              <w:spacing w:line="300" w:lineRule="exact"/>
              <w:jc w:val="center"/>
              <w:rPr>
                <w:rFonts w:hint="eastAsia" w:ascii="方正楷体_GBK" w:hAnsi="黑体" w:eastAsia="方正楷体_GBK" w:cs="Times New Roman"/>
                <w:sz w:val="28"/>
                <w:szCs w:val="28"/>
              </w:rPr>
            </w:pPr>
            <w:bookmarkStart w:id="2" w:name="OLE_LINK6"/>
            <w:bookmarkStart w:id="3" w:name="OLE_LINK5"/>
            <w:r>
              <w:rPr>
                <w:rFonts w:hint="eastAsia" w:ascii="方正楷体_GBK" w:hAnsi="黑体" w:eastAsia="方正楷体_GBK" w:cs="宋体"/>
                <w:sz w:val="28"/>
                <w:szCs w:val="28"/>
              </w:rPr>
              <w:t>申请单位</w:t>
            </w:r>
          </w:p>
        </w:tc>
        <w:tc>
          <w:tcPr>
            <w:tcW w:w="3068" w:type="dxa"/>
            <w:gridSpan w:val="5"/>
            <w:vMerge w:val="restart"/>
            <w:tcBorders>
              <w:top w:val="single" w:color="auto" w:sz="4" w:space="0"/>
              <w:left w:val="single" w:color="auto" w:sz="4" w:space="0"/>
              <w:right w:val="single" w:color="auto" w:sz="4" w:space="0"/>
            </w:tcBorders>
            <w:vAlign w:val="center"/>
          </w:tcPr>
          <w:p>
            <w:pPr>
              <w:spacing w:line="300" w:lineRule="exact"/>
              <w:jc w:val="center"/>
              <w:rPr>
                <w:rFonts w:hint="eastAsia" w:ascii="方正楷体_GBK" w:hAnsi="黑体" w:eastAsia="方正楷体_GBK" w:cs="Times New Roman"/>
                <w:sz w:val="28"/>
                <w:szCs w:val="28"/>
              </w:rPr>
            </w:pPr>
            <w:r>
              <w:rPr>
                <w:rFonts w:hint="eastAsia" w:ascii="方正楷体_GBK" w:hAnsi="黑体" w:eastAsia="方正楷体_GBK" w:cs="Times New Roman"/>
                <w:sz w:val="28"/>
                <w:szCs w:val="28"/>
              </w:rPr>
              <w:t>（填写并盖章）</w:t>
            </w:r>
          </w:p>
        </w:tc>
        <w:tc>
          <w:tcPr>
            <w:tcW w:w="1842" w:type="dxa"/>
            <w:gridSpan w:val="2"/>
            <w:vMerge w:val="restart"/>
            <w:tcBorders>
              <w:top w:val="single" w:color="auto" w:sz="4" w:space="0"/>
              <w:left w:val="single" w:color="auto" w:sz="4" w:space="0"/>
              <w:right w:val="single" w:color="auto" w:sz="4" w:space="0"/>
            </w:tcBorders>
            <w:vAlign w:val="center"/>
          </w:tcPr>
          <w:p>
            <w:pPr>
              <w:spacing w:line="300" w:lineRule="exact"/>
              <w:jc w:val="center"/>
              <w:rPr>
                <w:rFonts w:hint="eastAsia" w:ascii="方正楷体_GBK" w:hAnsi="黑体" w:eastAsia="方正楷体_GBK" w:cs="Times New Roman"/>
                <w:sz w:val="28"/>
                <w:szCs w:val="28"/>
              </w:rPr>
            </w:pPr>
            <w:r>
              <w:rPr>
                <w:rFonts w:hint="eastAsia" w:ascii="方正楷体_GBK" w:hAnsi="黑体" w:eastAsia="方正楷体_GBK" w:cs="宋体"/>
                <w:sz w:val="28"/>
                <w:szCs w:val="28"/>
              </w:rPr>
              <w:t>拟承办竞赛项目</w:t>
            </w:r>
          </w:p>
        </w:tc>
        <w:tc>
          <w:tcPr>
            <w:tcW w:w="2581" w:type="dxa"/>
            <w:gridSpan w:val="3"/>
            <w:tcBorders>
              <w:top w:val="single" w:color="auto" w:sz="4" w:space="0"/>
              <w:left w:val="single" w:color="auto" w:sz="4" w:space="0"/>
              <w:bottom w:val="single" w:color="auto" w:sz="4" w:space="0"/>
              <w:right w:val="single" w:color="auto" w:sz="4" w:space="0"/>
            </w:tcBorders>
            <w:vAlign w:val="center"/>
          </w:tcPr>
          <w:p>
            <w:pPr>
              <w:spacing w:line="300" w:lineRule="exact"/>
              <w:ind w:firstLine="440"/>
              <w:rPr>
                <w:rFonts w:hint="eastAsia" w:ascii="方正楷体_GBK" w:hAnsi="黑体" w:eastAsia="方正楷体_GBK"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0" w:hRule="atLeast"/>
          <w:jc w:val="center"/>
        </w:trPr>
        <w:tc>
          <w:tcPr>
            <w:tcW w:w="1839" w:type="dxa"/>
            <w:gridSpan w:val="2"/>
            <w:vMerge w:val="continue"/>
            <w:tcBorders>
              <w:left w:val="single" w:color="auto" w:sz="4" w:space="0"/>
              <w:right w:val="single" w:color="auto" w:sz="4" w:space="0"/>
            </w:tcBorders>
            <w:vAlign w:val="center"/>
          </w:tcPr>
          <w:p>
            <w:pPr>
              <w:spacing w:line="300" w:lineRule="exact"/>
              <w:jc w:val="center"/>
              <w:rPr>
                <w:rFonts w:hint="eastAsia" w:ascii="方正楷体_GBK" w:hAnsi="黑体" w:eastAsia="方正楷体_GBK" w:cs="宋体"/>
                <w:sz w:val="28"/>
                <w:szCs w:val="28"/>
              </w:rPr>
            </w:pPr>
          </w:p>
        </w:tc>
        <w:tc>
          <w:tcPr>
            <w:tcW w:w="3068" w:type="dxa"/>
            <w:gridSpan w:val="5"/>
            <w:vMerge w:val="continue"/>
            <w:tcBorders>
              <w:left w:val="single" w:color="auto" w:sz="4" w:space="0"/>
              <w:right w:val="single" w:color="auto" w:sz="4" w:space="0"/>
            </w:tcBorders>
            <w:vAlign w:val="center"/>
          </w:tcPr>
          <w:p>
            <w:pPr>
              <w:spacing w:line="300" w:lineRule="exact"/>
              <w:jc w:val="center"/>
              <w:rPr>
                <w:rFonts w:hint="eastAsia" w:ascii="方正楷体_GBK" w:hAnsi="黑体" w:eastAsia="方正楷体_GBK" w:cs="Times New Roman"/>
                <w:sz w:val="28"/>
                <w:szCs w:val="28"/>
              </w:rPr>
            </w:pPr>
          </w:p>
        </w:tc>
        <w:tc>
          <w:tcPr>
            <w:tcW w:w="1842" w:type="dxa"/>
            <w:gridSpan w:val="2"/>
            <w:vMerge w:val="continue"/>
            <w:tcBorders>
              <w:left w:val="single" w:color="auto" w:sz="4" w:space="0"/>
              <w:right w:val="single" w:color="auto" w:sz="4" w:space="0"/>
            </w:tcBorders>
            <w:vAlign w:val="center"/>
          </w:tcPr>
          <w:p>
            <w:pPr>
              <w:spacing w:line="300" w:lineRule="exact"/>
              <w:jc w:val="center"/>
              <w:rPr>
                <w:rFonts w:hint="eastAsia" w:ascii="方正楷体_GBK" w:hAnsi="黑体" w:eastAsia="方正楷体_GBK" w:cs="宋体"/>
                <w:sz w:val="28"/>
                <w:szCs w:val="28"/>
              </w:rPr>
            </w:pPr>
          </w:p>
        </w:tc>
        <w:tc>
          <w:tcPr>
            <w:tcW w:w="2581" w:type="dxa"/>
            <w:gridSpan w:val="3"/>
            <w:tcBorders>
              <w:top w:val="single" w:color="auto" w:sz="4" w:space="0"/>
              <w:left w:val="single" w:color="auto" w:sz="4" w:space="0"/>
              <w:bottom w:val="single" w:color="auto" w:sz="4" w:space="0"/>
              <w:right w:val="single" w:color="auto" w:sz="4" w:space="0"/>
            </w:tcBorders>
            <w:vAlign w:val="center"/>
          </w:tcPr>
          <w:p>
            <w:pPr>
              <w:spacing w:line="300" w:lineRule="exact"/>
              <w:ind w:firstLine="440"/>
              <w:rPr>
                <w:rFonts w:hint="eastAsia" w:ascii="方正楷体_GBK" w:hAnsi="黑体" w:eastAsia="方正楷体_GBK"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0" w:hRule="atLeast"/>
          <w:jc w:val="center"/>
        </w:trPr>
        <w:tc>
          <w:tcPr>
            <w:tcW w:w="1839" w:type="dxa"/>
            <w:gridSpan w:val="2"/>
            <w:vMerge w:val="continue"/>
            <w:tcBorders>
              <w:left w:val="single" w:color="auto" w:sz="4" w:space="0"/>
              <w:right w:val="single" w:color="auto" w:sz="4" w:space="0"/>
            </w:tcBorders>
            <w:vAlign w:val="center"/>
          </w:tcPr>
          <w:p>
            <w:pPr>
              <w:spacing w:line="300" w:lineRule="exact"/>
              <w:jc w:val="center"/>
              <w:rPr>
                <w:rFonts w:hint="eastAsia" w:ascii="方正楷体_GBK" w:hAnsi="黑体" w:eastAsia="方正楷体_GBK" w:cs="宋体"/>
                <w:sz w:val="28"/>
                <w:szCs w:val="28"/>
              </w:rPr>
            </w:pPr>
          </w:p>
        </w:tc>
        <w:tc>
          <w:tcPr>
            <w:tcW w:w="3068" w:type="dxa"/>
            <w:gridSpan w:val="5"/>
            <w:vMerge w:val="continue"/>
            <w:tcBorders>
              <w:left w:val="single" w:color="auto" w:sz="4" w:space="0"/>
              <w:right w:val="single" w:color="auto" w:sz="4" w:space="0"/>
            </w:tcBorders>
            <w:vAlign w:val="center"/>
          </w:tcPr>
          <w:p>
            <w:pPr>
              <w:spacing w:line="300" w:lineRule="exact"/>
              <w:jc w:val="center"/>
              <w:rPr>
                <w:rFonts w:hint="eastAsia" w:ascii="方正楷体_GBK" w:hAnsi="黑体" w:eastAsia="方正楷体_GBK" w:cs="Times New Roman"/>
                <w:sz w:val="28"/>
                <w:szCs w:val="28"/>
              </w:rPr>
            </w:pPr>
          </w:p>
        </w:tc>
        <w:tc>
          <w:tcPr>
            <w:tcW w:w="1842" w:type="dxa"/>
            <w:gridSpan w:val="2"/>
            <w:vMerge w:val="continue"/>
            <w:tcBorders>
              <w:left w:val="single" w:color="auto" w:sz="4" w:space="0"/>
              <w:right w:val="single" w:color="auto" w:sz="4" w:space="0"/>
            </w:tcBorders>
            <w:vAlign w:val="center"/>
          </w:tcPr>
          <w:p>
            <w:pPr>
              <w:spacing w:line="300" w:lineRule="exact"/>
              <w:jc w:val="center"/>
              <w:rPr>
                <w:rFonts w:hint="eastAsia" w:ascii="方正楷体_GBK" w:hAnsi="黑体" w:eastAsia="方正楷体_GBK" w:cs="宋体"/>
                <w:sz w:val="28"/>
                <w:szCs w:val="28"/>
              </w:rPr>
            </w:pPr>
          </w:p>
        </w:tc>
        <w:tc>
          <w:tcPr>
            <w:tcW w:w="2581" w:type="dxa"/>
            <w:gridSpan w:val="3"/>
            <w:tcBorders>
              <w:top w:val="single" w:color="auto" w:sz="4" w:space="0"/>
              <w:left w:val="single" w:color="auto" w:sz="4" w:space="0"/>
              <w:bottom w:val="single" w:color="auto" w:sz="4" w:space="0"/>
              <w:right w:val="single" w:color="auto" w:sz="4" w:space="0"/>
            </w:tcBorders>
            <w:vAlign w:val="center"/>
          </w:tcPr>
          <w:p>
            <w:pPr>
              <w:spacing w:line="300" w:lineRule="exact"/>
              <w:ind w:firstLine="440"/>
              <w:rPr>
                <w:rFonts w:hint="eastAsia" w:ascii="方正楷体_GBK" w:hAnsi="黑体" w:eastAsia="方正楷体_GBK"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0" w:hRule="atLeast"/>
          <w:jc w:val="center"/>
        </w:trPr>
        <w:tc>
          <w:tcPr>
            <w:tcW w:w="1839" w:type="dxa"/>
            <w:gridSpan w:val="2"/>
            <w:vMerge w:val="continue"/>
            <w:tcBorders>
              <w:left w:val="single" w:color="auto" w:sz="4" w:space="0"/>
              <w:right w:val="single" w:color="auto" w:sz="4" w:space="0"/>
            </w:tcBorders>
            <w:vAlign w:val="center"/>
          </w:tcPr>
          <w:p>
            <w:pPr>
              <w:spacing w:line="300" w:lineRule="exact"/>
              <w:jc w:val="center"/>
              <w:rPr>
                <w:rFonts w:hint="eastAsia" w:ascii="方正楷体_GBK" w:hAnsi="黑体" w:eastAsia="方正楷体_GBK" w:cs="宋体"/>
                <w:szCs w:val="21"/>
              </w:rPr>
            </w:pPr>
          </w:p>
        </w:tc>
        <w:tc>
          <w:tcPr>
            <w:tcW w:w="3068" w:type="dxa"/>
            <w:gridSpan w:val="5"/>
            <w:vMerge w:val="continue"/>
            <w:tcBorders>
              <w:left w:val="single" w:color="auto" w:sz="4" w:space="0"/>
              <w:right w:val="single" w:color="auto" w:sz="4" w:space="0"/>
            </w:tcBorders>
            <w:vAlign w:val="center"/>
          </w:tcPr>
          <w:p>
            <w:pPr>
              <w:spacing w:line="300" w:lineRule="exact"/>
              <w:jc w:val="center"/>
              <w:rPr>
                <w:rFonts w:hint="eastAsia" w:ascii="方正楷体_GBK" w:hAnsi="黑体" w:eastAsia="方正楷体_GBK" w:cs="Times New Roman"/>
                <w:szCs w:val="21"/>
              </w:rPr>
            </w:pPr>
          </w:p>
        </w:tc>
        <w:tc>
          <w:tcPr>
            <w:tcW w:w="1842" w:type="dxa"/>
            <w:gridSpan w:val="2"/>
            <w:vMerge w:val="continue"/>
            <w:tcBorders>
              <w:left w:val="single" w:color="auto" w:sz="4" w:space="0"/>
              <w:right w:val="single" w:color="auto" w:sz="4" w:space="0"/>
            </w:tcBorders>
            <w:vAlign w:val="center"/>
          </w:tcPr>
          <w:p>
            <w:pPr>
              <w:spacing w:line="300" w:lineRule="exact"/>
              <w:jc w:val="center"/>
              <w:rPr>
                <w:rFonts w:hint="eastAsia" w:ascii="方正楷体_GBK" w:hAnsi="黑体" w:eastAsia="方正楷体_GBK" w:cs="宋体"/>
                <w:szCs w:val="21"/>
              </w:rPr>
            </w:pPr>
          </w:p>
        </w:tc>
        <w:tc>
          <w:tcPr>
            <w:tcW w:w="2581" w:type="dxa"/>
            <w:gridSpan w:val="3"/>
            <w:tcBorders>
              <w:top w:val="single" w:color="auto" w:sz="4" w:space="0"/>
              <w:left w:val="single" w:color="auto" w:sz="4" w:space="0"/>
              <w:bottom w:val="single" w:color="auto" w:sz="4" w:space="0"/>
              <w:right w:val="single" w:color="auto" w:sz="4" w:space="0"/>
            </w:tcBorders>
            <w:vAlign w:val="center"/>
          </w:tcPr>
          <w:p>
            <w:pPr>
              <w:spacing w:line="300" w:lineRule="exact"/>
              <w:ind w:firstLine="440"/>
              <w:rPr>
                <w:rFonts w:hint="eastAsia" w:ascii="方正楷体_GBK" w:hAnsi="黑体" w:eastAsia="方正楷体_GBK" w:cs="Times New Roman"/>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5" w:hRule="atLeast"/>
          <w:jc w:val="center"/>
        </w:trPr>
        <w:tc>
          <w:tcPr>
            <w:tcW w:w="1839" w:type="dxa"/>
            <w:gridSpan w:val="2"/>
            <w:vMerge w:val="continue"/>
            <w:tcBorders>
              <w:left w:val="single" w:color="auto" w:sz="4" w:space="0"/>
              <w:bottom w:val="single" w:color="auto" w:sz="4" w:space="0"/>
              <w:right w:val="single" w:color="auto" w:sz="4" w:space="0"/>
            </w:tcBorders>
            <w:vAlign w:val="center"/>
          </w:tcPr>
          <w:p>
            <w:pPr>
              <w:spacing w:line="300" w:lineRule="exact"/>
              <w:jc w:val="center"/>
              <w:rPr>
                <w:rFonts w:hint="eastAsia" w:ascii="方正楷体_GBK" w:hAnsi="黑体" w:eastAsia="方正楷体_GBK" w:cs="宋体"/>
                <w:szCs w:val="21"/>
              </w:rPr>
            </w:pPr>
          </w:p>
        </w:tc>
        <w:tc>
          <w:tcPr>
            <w:tcW w:w="3068" w:type="dxa"/>
            <w:gridSpan w:val="5"/>
            <w:vMerge w:val="continue"/>
            <w:tcBorders>
              <w:left w:val="single" w:color="auto" w:sz="4" w:space="0"/>
              <w:bottom w:val="single" w:color="auto" w:sz="4" w:space="0"/>
              <w:right w:val="single" w:color="auto" w:sz="4" w:space="0"/>
            </w:tcBorders>
            <w:vAlign w:val="center"/>
          </w:tcPr>
          <w:p>
            <w:pPr>
              <w:spacing w:line="300" w:lineRule="exact"/>
              <w:jc w:val="center"/>
              <w:rPr>
                <w:rFonts w:hint="eastAsia" w:ascii="方正楷体_GBK" w:hAnsi="黑体" w:eastAsia="方正楷体_GBK" w:cs="Times New Roman"/>
                <w:szCs w:val="21"/>
              </w:rPr>
            </w:pPr>
          </w:p>
        </w:tc>
        <w:tc>
          <w:tcPr>
            <w:tcW w:w="1842" w:type="dxa"/>
            <w:gridSpan w:val="2"/>
            <w:vMerge w:val="continue"/>
            <w:tcBorders>
              <w:left w:val="single" w:color="auto" w:sz="4" w:space="0"/>
              <w:bottom w:val="single" w:color="auto" w:sz="4" w:space="0"/>
              <w:right w:val="single" w:color="auto" w:sz="4" w:space="0"/>
            </w:tcBorders>
            <w:vAlign w:val="center"/>
          </w:tcPr>
          <w:p>
            <w:pPr>
              <w:spacing w:line="300" w:lineRule="exact"/>
              <w:jc w:val="center"/>
              <w:rPr>
                <w:rFonts w:hint="eastAsia" w:ascii="方正楷体_GBK" w:hAnsi="黑体" w:eastAsia="方正楷体_GBK" w:cs="宋体"/>
                <w:szCs w:val="21"/>
              </w:rPr>
            </w:pPr>
          </w:p>
        </w:tc>
        <w:tc>
          <w:tcPr>
            <w:tcW w:w="2581" w:type="dxa"/>
            <w:gridSpan w:val="3"/>
            <w:tcBorders>
              <w:top w:val="single" w:color="auto" w:sz="4" w:space="0"/>
              <w:left w:val="single" w:color="auto" w:sz="4" w:space="0"/>
              <w:bottom w:val="single" w:color="auto" w:sz="4" w:space="0"/>
              <w:right w:val="single" w:color="auto" w:sz="4" w:space="0"/>
            </w:tcBorders>
            <w:vAlign w:val="center"/>
          </w:tcPr>
          <w:p>
            <w:pPr>
              <w:spacing w:line="300" w:lineRule="exact"/>
              <w:ind w:firstLine="440"/>
              <w:rPr>
                <w:rFonts w:hint="eastAsia" w:ascii="方正楷体_GBK" w:hAnsi="黑体" w:eastAsia="方正楷体_GBK" w:cs="Times New Roman"/>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27" w:hRule="atLeast"/>
          <w:jc w:val="center"/>
        </w:trPr>
        <w:tc>
          <w:tcPr>
            <w:tcW w:w="714" w:type="dxa"/>
            <w:vMerge w:val="restart"/>
            <w:tcBorders>
              <w:top w:val="single" w:color="auto" w:sz="4" w:space="0"/>
              <w:left w:val="single" w:color="auto" w:sz="4" w:space="0"/>
              <w:bottom w:val="single" w:color="auto" w:sz="4" w:space="0"/>
              <w:right w:val="single" w:color="auto" w:sz="4" w:space="0"/>
            </w:tcBorders>
            <w:textDirection w:val="tbRlV"/>
            <w:vAlign w:val="center"/>
          </w:tcPr>
          <w:p>
            <w:pPr>
              <w:ind w:left="113" w:right="113"/>
              <w:jc w:val="center"/>
              <w:rPr>
                <w:rFonts w:hint="eastAsia" w:ascii="方正楷体_GBK" w:hAnsi="黑体" w:eastAsia="方正楷体_GBK" w:cs="宋体"/>
                <w:sz w:val="28"/>
                <w:szCs w:val="28"/>
              </w:rPr>
            </w:pPr>
            <w:r>
              <w:rPr>
                <w:rFonts w:hint="eastAsia" w:ascii="方正楷体_GBK" w:hAnsi="黑体" w:eastAsia="方正楷体_GBK" w:cs="宋体"/>
                <w:sz w:val="28"/>
                <w:szCs w:val="28"/>
              </w:rPr>
              <w:t>申办条件及工作思路</w:t>
            </w:r>
          </w:p>
        </w:tc>
        <w:tc>
          <w:tcPr>
            <w:tcW w:w="8616" w:type="dxa"/>
            <w:gridSpan w:val="11"/>
            <w:tcBorders>
              <w:top w:val="single" w:color="auto" w:sz="4" w:space="0"/>
              <w:left w:val="single" w:color="auto" w:sz="4" w:space="0"/>
              <w:bottom w:val="single" w:color="auto" w:sz="4" w:space="0"/>
              <w:right w:val="single" w:color="auto" w:sz="4" w:space="0"/>
            </w:tcBorders>
          </w:tcPr>
          <w:p>
            <w:pPr>
              <w:spacing w:line="300" w:lineRule="exact"/>
              <w:rPr>
                <w:rFonts w:hint="eastAsia" w:ascii="方正楷体_GBK" w:hAnsi="Times New Roman" w:eastAsia="方正楷体_GBK" w:cs="Times New Roman"/>
                <w:b/>
                <w:bCs/>
                <w:sz w:val="24"/>
                <w:szCs w:val="24"/>
              </w:rPr>
            </w:pPr>
            <w:r>
              <w:rPr>
                <w:rFonts w:hint="eastAsia" w:ascii="方正楷体_GBK" w:hAnsi="宋体" w:eastAsia="方正楷体_GBK" w:cs="宋体"/>
                <w:sz w:val="24"/>
                <w:szCs w:val="24"/>
              </w:rPr>
              <w:t>请简述本单位申办条件及核心优势（如设备、场地、人员、政策、保障等方面，字数不超过500字，可配照片）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31" w:hRule="atLeast"/>
          <w:jc w:val="center"/>
        </w:trPr>
        <w:tc>
          <w:tcPr>
            <w:tcW w:w="71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方正楷体_GBK" w:eastAsia="方正楷体_GBK"/>
                <w:position w:val="6"/>
                <w:sz w:val="24"/>
                <w:szCs w:val="24"/>
              </w:rPr>
            </w:pPr>
          </w:p>
        </w:tc>
        <w:tc>
          <w:tcPr>
            <w:tcW w:w="8616" w:type="dxa"/>
            <w:gridSpan w:val="11"/>
            <w:tcBorders>
              <w:top w:val="single" w:color="auto" w:sz="4" w:space="0"/>
              <w:left w:val="single" w:color="auto" w:sz="4" w:space="0"/>
              <w:bottom w:val="single" w:color="auto" w:sz="4" w:space="0"/>
              <w:right w:val="single" w:color="auto" w:sz="4" w:space="0"/>
            </w:tcBorders>
          </w:tcPr>
          <w:p>
            <w:pPr>
              <w:spacing w:line="300" w:lineRule="exact"/>
              <w:rPr>
                <w:rFonts w:hint="eastAsia" w:ascii="方正楷体_GBK" w:hAnsi="Times New Roman" w:eastAsia="方正楷体_GBK" w:cs="Times New Roman"/>
                <w:sz w:val="24"/>
                <w:szCs w:val="24"/>
              </w:rPr>
            </w:pPr>
            <w:r>
              <w:rPr>
                <w:rFonts w:hint="eastAsia" w:ascii="方正楷体_GBK" w:hAnsi="宋体" w:eastAsia="方正楷体_GBK" w:cs="宋体"/>
                <w:sz w:val="24"/>
                <w:szCs w:val="24"/>
              </w:rPr>
              <w:t>请简述本单位承办工作思路（如经费、基础设施建设、保障等方面的投入，特别说明计划提供赛位的数量，字数不超过300字）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714" w:type="dxa"/>
            <w:vMerge w:val="restart"/>
            <w:tcBorders>
              <w:top w:val="single" w:color="auto" w:sz="4" w:space="0"/>
              <w:left w:val="single" w:color="auto" w:sz="4" w:space="0"/>
              <w:bottom w:val="single" w:color="auto" w:sz="4" w:space="0"/>
              <w:right w:val="single" w:color="auto" w:sz="4" w:space="0"/>
            </w:tcBorders>
            <w:textDirection w:val="tbRlV"/>
            <w:vAlign w:val="center"/>
          </w:tcPr>
          <w:p>
            <w:pPr>
              <w:ind w:left="113" w:right="113"/>
              <w:jc w:val="center"/>
              <w:rPr>
                <w:rFonts w:hint="eastAsia" w:ascii="方正楷体_GBK" w:hAnsi="黑体" w:eastAsia="方正楷体_GBK" w:cs="Times New Roman"/>
                <w:position w:val="6"/>
                <w:sz w:val="24"/>
                <w:szCs w:val="24"/>
              </w:rPr>
            </w:pPr>
            <w:r>
              <w:rPr>
                <w:rFonts w:hint="eastAsia" w:ascii="方正楷体_GBK" w:hAnsi="黑体" w:eastAsia="方正楷体_GBK" w:cs="宋体"/>
                <w:sz w:val="28"/>
                <w:szCs w:val="28"/>
              </w:rPr>
              <w:t>承办参加技能竞赛情况</w:t>
            </w:r>
          </w:p>
        </w:tc>
        <w:tc>
          <w:tcPr>
            <w:tcW w:w="4063" w:type="dxa"/>
            <w:gridSpan w:val="5"/>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黑体" w:hAnsi="黑体" w:eastAsia="黑体" w:cs="Times New Roman"/>
                <w:sz w:val="24"/>
                <w:szCs w:val="24"/>
              </w:rPr>
            </w:pPr>
            <w:r>
              <w:rPr>
                <w:rFonts w:hint="eastAsia" w:ascii="黑体" w:hAnsi="黑体" w:eastAsia="黑体" w:cs="宋体"/>
                <w:sz w:val="24"/>
                <w:szCs w:val="24"/>
              </w:rPr>
              <w:t>承办竞赛名称</w:t>
            </w:r>
          </w:p>
        </w:tc>
        <w:tc>
          <w:tcPr>
            <w:tcW w:w="2130" w:type="dxa"/>
            <w:gridSpan w:val="4"/>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黑体" w:hAnsi="黑体" w:eastAsia="黑体" w:cs="Times New Roman"/>
                <w:sz w:val="24"/>
                <w:szCs w:val="24"/>
              </w:rPr>
            </w:pPr>
            <w:r>
              <w:rPr>
                <w:rFonts w:hint="eastAsia" w:ascii="黑体" w:hAnsi="黑体" w:eastAsia="黑体" w:cs="宋体"/>
                <w:sz w:val="24"/>
                <w:szCs w:val="24"/>
              </w:rPr>
              <w:t>举办时间(年月)</w:t>
            </w:r>
          </w:p>
        </w:tc>
        <w:tc>
          <w:tcPr>
            <w:tcW w:w="2423" w:type="dxa"/>
            <w:gridSpan w:val="2"/>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黑体" w:hAnsi="黑体" w:eastAsia="黑体" w:cs="Times New Roman"/>
                <w:sz w:val="24"/>
                <w:szCs w:val="24"/>
              </w:rPr>
            </w:pPr>
            <w:r>
              <w:rPr>
                <w:rFonts w:hint="eastAsia" w:ascii="黑体" w:hAnsi="黑体" w:eastAsia="黑体" w:cs="宋体"/>
                <w:sz w:val="24"/>
                <w:szCs w:val="24"/>
              </w:rPr>
              <w:t>获得名次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71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黑体" w:hAnsi="黑体" w:eastAsia="黑体"/>
                <w:position w:val="6"/>
                <w:szCs w:val="21"/>
              </w:rPr>
            </w:pPr>
          </w:p>
        </w:tc>
        <w:tc>
          <w:tcPr>
            <w:tcW w:w="4063" w:type="dxa"/>
            <w:gridSpan w:val="5"/>
            <w:tcBorders>
              <w:top w:val="single" w:color="auto" w:sz="4" w:space="0"/>
              <w:left w:val="single" w:color="auto" w:sz="4" w:space="0"/>
              <w:bottom w:val="single" w:color="auto" w:sz="4" w:space="0"/>
              <w:right w:val="single" w:color="auto" w:sz="4" w:space="0"/>
            </w:tcBorders>
            <w:vAlign w:val="center"/>
          </w:tcPr>
          <w:p>
            <w:pPr>
              <w:spacing w:line="300" w:lineRule="exact"/>
              <w:jc w:val="left"/>
              <w:rPr>
                <w:rFonts w:ascii="黑体" w:hAnsi="黑体" w:eastAsia="黑体" w:cs="Times New Roman"/>
                <w:szCs w:val="21"/>
              </w:rPr>
            </w:pPr>
          </w:p>
        </w:tc>
        <w:tc>
          <w:tcPr>
            <w:tcW w:w="2130" w:type="dxa"/>
            <w:gridSpan w:val="4"/>
            <w:tcBorders>
              <w:top w:val="single" w:color="auto" w:sz="4" w:space="0"/>
              <w:left w:val="single" w:color="auto" w:sz="4" w:space="0"/>
              <w:bottom w:val="single" w:color="auto" w:sz="4" w:space="0"/>
              <w:right w:val="single" w:color="auto" w:sz="4" w:space="0"/>
            </w:tcBorders>
            <w:vAlign w:val="center"/>
          </w:tcPr>
          <w:p>
            <w:pPr>
              <w:spacing w:line="300" w:lineRule="exact"/>
              <w:jc w:val="left"/>
              <w:rPr>
                <w:rFonts w:ascii="黑体" w:hAnsi="黑体" w:eastAsia="黑体" w:cs="Times New Roman"/>
                <w:szCs w:val="21"/>
              </w:rPr>
            </w:pPr>
          </w:p>
        </w:tc>
        <w:tc>
          <w:tcPr>
            <w:tcW w:w="2423" w:type="dxa"/>
            <w:gridSpan w:val="2"/>
            <w:tcBorders>
              <w:top w:val="single" w:color="auto" w:sz="4" w:space="0"/>
              <w:left w:val="single" w:color="auto" w:sz="4" w:space="0"/>
              <w:bottom w:val="single" w:color="auto" w:sz="4" w:space="0"/>
              <w:right w:val="single" w:color="auto" w:sz="4" w:space="0"/>
            </w:tcBorders>
            <w:vAlign w:val="center"/>
          </w:tcPr>
          <w:p>
            <w:pPr>
              <w:spacing w:line="300" w:lineRule="exact"/>
              <w:jc w:val="left"/>
              <w:rPr>
                <w:rFonts w:ascii="黑体" w:hAnsi="黑体" w:eastAsia="黑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71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黑体" w:hAnsi="黑体" w:eastAsia="黑体"/>
                <w:position w:val="6"/>
                <w:szCs w:val="21"/>
              </w:rPr>
            </w:pPr>
          </w:p>
        </w:tc>
        <w:tc>
          <w:tcPr>
            <w:tcW w:w="4063" w:type="dxa"/>
            <w:gridSpan w:val="5"/>
            <w:tcBorders>
              <w:top w:val="single" w:color="auto" w:sz="4" w:space="0"/>
              <w:left w:val="single" w:color="auto" w:sz="4" w:space="0"/>
              <w:bottom w:val="single" w:color="auto" w:sz="4" w:space="0"/>
              <w:right w:val="single" w:color="auto" w:sz="4" w:space="0"/>
            </w:tcBorders>
            <w:vAlign w:val="center"/>
          </w:tcPr>
          <w:p>
            <w:pPr>
              <w:spacing w:line="300" w:lineRule="exact"/>
              <w:jc w:val="left"/>
              <w:rPr>
                <w:rFonts w:ascii="黑体" w:hAnsi="黑体" w:eastAsia="黑体" w:cs="Times New Roman"/>
                <w:szCs w:val="21"/>
              </w:rPr>
            </w:pPr>
          </w:p>
        </w:tc>
        <w:tc>
          <w:tcPr>
            <w:tcW w:w="2130" w:type="dxa"/>
            <w:gridSpan w:val="4"/>
            <w:tcBorders>
              <w:top w:val="single" w:color="auto" w:sz="4" w:space="0"/>
              <w:left w:val="single" w:color="auto" w:sz="4" w:space="0"/>
              <w:bottom w:val="single" w:color="auto" w:sz="4" w:space="0"/>
              <w:right w:val="single" w:color="auto" w:sz="4" w:space="0"/>
            </w:tcBorders>
            <w:vAlign w:val="center"/>
          </w:tcPr>
          <w:p>
            <w:pPr>
              <w:spacing w:line="300" w:lineRule="exact"/>
              <w:jc w:val="left"/>
              <w:rPr>
                <w:rFonts w:ascii="黑体" w:hAnsi="黑体" w:eastAsia="黑体" w:cs="Times New Roman"/>
                <w:szCs w:val="21"/>
              </w:rPr>
            </w:pPr>
          </w:p>
        </w:tc>
        <w:tc>
          <w:tcPr>
            <w:tcW w:w="2423" w:type="dxa"/>
            <w:gridSpan w:val="2"/>
            <w:tcBorders>
              <w:top w:val="single" w:color="auto" w:sz="4" w:space="0"/>
              <w:left w:val="single" w:color="auto" w:sz="4" w:space="0"/>
              <w:bottom w:val="single" w:color="auto" w:sz="4" w:space="0"/>
              <w:right w:val="single" w:color="auto" w:sz="4" w:space="0"/>
            </w:tcBorders>
            <w:vAlign w:val="center"/>
          </w:tcPr>
          <w:p>
            <w:pPr>
              <w:spacing w:line="300" w:lineRule="exact"/>
              <w:jc w:val="left"/>
              <w:rPr>
                <w:rFonts w:ascii="黑体" w:hAnsi="黑体" w:eastAsia="黑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1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黑体" w:hAnsi="黑体" w:eastAsia="黑体"/>
                <w:position w:val="6"/>
                <w:szCs w:val="21"/>
              </w:rPr>
            </w:pPr>
          </w:p>
        </w:tc>
        <w:tc>
          <w:tcPr>
            <w:tcW w:w="4063" w:type="dxa"/>
            <w:gridSpan w:val="5"/>
            <w:tcBorders>
              <w:top w:val="single" w:color="auto" w:sz="4" w:space="0"/>
              <w:left w:val="single" w:color="auto" w:sz="4" w:space="0"/>
              <w:bottom w:val="single" w:color="auto" w:sz="4" w:space="0"/>
              <w:right w:val="single" w:color="auto" w:sz="4" w:space="0"/>
            </w:tcBorders>
            <w:vAlign w:val="center"/>
          </w:tcPr>
          <w:p>
            <w:pPr>
              <w:spacing w:line="300" w:lineRule="exact"/>
              <w:jc w:val="left"/>
              <w:rPr>
                <w:rFonts w:ascii="黑体" w:hAnsi="黑体" w:eastAsia="黑体" w:cs="Times New Roman"/>
                <w:szCs w:val="21"/>
              </w:rPr>
            </w:pPr>
          </w:p>
        </w:tc>
        <w:tc>
          <w:tcPr>
            <w:tcW w:w="2130" w:type="dxa"/>
            <w:gridSpan w:val="4"/>
            <w:tcBorders>
              <w:top w:val="single" w:color="auto" w:sz="4" w:space="0"/>
              <w:left w:val="single" w:color="auto" w:sz="4" w:space="0"/>
              <w:bottom w:val="single" w:color="auto" w:sz="4" w:space="0"/>
              <w:right w:val="single" w:color="auto" w:sz="4" w:space="0"/>
            </w:tcBorders>
            <w:vAlign w:val="center"/>
          </w:tcPr>
          <w:p>
            <w:pPr>
              <w:spacing w:line="300" w:lineRule="exact"/>
              <w:jc w:val="left"/>
              <w:rPr>
                <w:rFonts w:ascii="黑体" w:hAnsi="黑体" w:eastAsia="黑体" w:cs="Times New Roman"/>
                <w:szCs w:val="21"/>
              </w:rPr>
            </w:pPr>
          </w:p>
        </w:tc>
        <w:tc>
          <w:tcPr>
            <w:tcW w:w="2423" w:type="dxa"/>
            <w:gridSpan w:val="2"/>
            <w:tcBorders>
              <w:top w:val="single" w:color="auto" w:sz="4" w:space="0"/>
              <w:left w:val="single" w:color="auto" w:sz="4" w:space="0"/>
              <w:bottom w:val="single" w:color="auto" w:sz="4" w:space="0"/>
              <w:right w:val="single" w:color="auto" w:sz="4" w:space="0"/>
            </w:tcBorders>
            <w:vAlign w:val="center"/>
          </w:tcPr>
          <w:p>
            <w:pPr>
              <w:spacing w:line="300" w:lineRule="exact"/>
              <w:jc w:val="left"/>
              <w:rPr>
                <w:rFonts w:ascii="黑体" w:hAnsi="黑体" w:eastAsia="黑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7" w:hRule="atLeast"/>
          <w:jc w:val="center"/>
        </w:trPr>
        <w:tc>
          <w:tcPr>
            <w:tcW w:w="71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黑体" w:hAnsi="黑体" w:eastAsia="黑体"/>
                <w:position w:val="6"/>
                <w:szCs w:val="21"/>
              </w:rPr>
            </w:pPr>
          </w:p>
        </w:tc>
        <w:tc>
          <w:tcPr>
            <w:tcW w:w="4063" w:type="dxa"/>
            <w:gridSpan w:val="5"/>
            <w:tcBorders>
              <w:top w:val="single" w:color="auto" w:sz="4" w:space="0"/>
              <w:left w:val="single" w:color="auto" w:sz="4" w:space="0"/>
              <w:bottom w:val="single" w:color="auto" w:sz="4" w:space="0"/>
              <w:right w:val="single" w:color="auto" w:sz="4" w:space="0"/>
            </w:tcBorders>
            <w:vAlign w:val="center"/>
          </w:tcPr>
          <w:p>
            <w:pPr>
              <w:spacing w:line="300" w:lineRule="exact"/>
              <w:jc w:val="left"/>
              <w:rPr>
                <w:rFonts w:ascii="黑体" w:hAnsi="黑体" w:eastAsia="黑体" w:cs="Times New Roman"/>
                <w:szCs w:val="21"/>
              </w:rPr>
            </w:pPr>
          </w:p>
        </w:tc>
        <w:tc>
          <w:tcPr>
            <w:tcW w:w="2130" w:type="dxa"/>
            <w:gridSpan w:val="4"/>
            <w:tcBorders>
              <w:top w:val="single" w:color="auto" w:sz="4" w:space="0"/>
              <w:left w:val="single" w:color="auto" w:sz="4" w:space="0"/>
              <w:bottom w:val="single" w:color="auto" w:sz="4" w:space="0"/>
              <w:right w:val="single" w:color="auto" w:sz="4" w:space="0"/>
            </w:tcBorders>
            <w:vAlign w:val="center"/>
          </w:tcPr>
          <w:p>
            <w:pPr>
              <w:spacing w:line="300" w:lineRule="exact"/>
              <w:jc w:val="left"/>
              <w:rPr>
                <w:rFonts w:ascii="黑体" w:hAnsi="黑体" w:eastAsia="黑体" w:cs="Times New Roman"/>
                <w:szCs w:val="21"/>
              </w:rPr>
            </w:pPr>
          </w:p>
        </w:tc>
        <w:tc>
          <w:tcPr>
            <w:tcW w:w="2423" w:type="dxa"/>
            <w:gridSpan w:val="2"/>
            <w:tcBorders>
              <w:top w:val="single" w:color="auto" w:sz="4" w:space="0"/>
              <w:left w:val="single" w:color="auto" w:sz="4" w:space="0"/>
              <w:bottom w:val="single" w:color="auto" w:sz="4" w:space="0"/>
              <w:right w:val="single" w:color="auto" w:sz="4" w:space="0"/>
            </w:tcBorders>
            <w:vAlign w:val="center"/>
          </w:tcPr>
          <w:p>
            <w:pPr>
              <w:spacing w:line="300" w:lineRule="exact"/>
              <w:jc w:val="left"/>
              <w:rPr>
                <w:rFonts w:ascii="黑体" w:hAnsi="黑体" w:eastAsia="黑体" w:cs="Times New Roman"/>
                <w:szCs w:val="21"/>
              </w:rPr>
            </w:pPr>
          </w:p>
        </w:tc>
      </w:tr>
      <w:bookmarkEnd w:id="0"/>
      <w:bookmarkEnd w:id="1"/>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8" w:hRule="atLeast"/>
          <w:jc w:val="center"/>
        </w:trPr>
        <w:tc>
          <w:tcPr>
            <w:tcW w:w="2355" w:type="dxa"/>
            <w:gridSpan w:val="3"/>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hint="eastAsia" w:ascii="方正楷体_GBK" w:hAnsi="黑体" w:eastAsia="方正楷体_GBK" w:cs="Times New Roman"/>
                <w:sz w:val="28"/>
                <w:szCs w:val="28"/>
              </w:rPr>
            </w:pPr>
            <w:r>
              <w:rPr>
                <w:rFonts w:hint="eastAsia" w:ascii="方正楷体_GBK" w:hAnsi="黑体" w:eastAsia="方正楷体_GBK" w:cs="宋体"/>
                <w:sz w:val="28"/>
                <w:szCs w:val="28"/>
              </w:rPr>
              <w:t>是否需省级财政支持</w:t>
            </w:r>
          </w:p>
        </w:tc>
        <w:tc>
          <w:tcPr>
            <w:tcW w:w="1559"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hint="eastAsia" w:ascii="方正楷体_GBK" w:hAnsi="黑体" w:eastAsia="方正楷体_GBK" w:cs="Times New Roman"/>
                <w:sz w:val="28"/>
                <w:szCs w:val="28"/>
              </w:rPr>
            </w:pPr>
          </w:p>
        </w:tc>
        <w:tc>
          <w:tcPr>
            <w:tcW w:w="3261" w:type="dxa"/>
            <w:gridSpan w:val="7"/>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hint="eastAsia" w:ascii="方正楷体_GBK" w:hAnsi="黑体" w:eastAsia="方正楷体_GBK" w:cs="Times New Roman"/>
                <w:sz w:val="28"/>
                <w:szCs w:val="28"/>
              </w:rPr>
            </w:pPr>
            <w:r>
              <w:rPr>
                <w:rFonts w:hint="eastAsia" w:ascii="方正楷体_GBK" w:hAnsi="黑体" w:eastAsia="方正楷体_GBK" w:cs="宋体"/>
                <w:sz w:val="28"/>
                <w:szCs w:val="28"/>
              </w:rPr>
              <w:t>需省级财政支持的金额</w:t>
            </w:r>
          </w:p>
        </w:tc>
        <w:tc>
          <w:tcPr>
            <w:tcW w:w="2155" w:type="dxa"/>
            <w:tcBorders>
              <w:top w:val="single" w:color="auto" w:sz="4" w:space="0"/>
              <w:left w:val="single" w:color="auto" w:sz="4" w:space="0"/>
              <w:bottom w:val="single" w:color="auto" w:sz="4" w:space="0"/>
              <w:right w:val="single" w:color="auto" w:sz="4" w:space="0"/>
            </w:tcBorders>
            <w:vAlign w:val="center"/>
          </w:tcPr>
          <w:p>
            <w:pPr>
              <w:spacing w:line="300" w:lineRule="exact"/>
              <w:ind w:firstLine="440"/>
              <w:rPr>
                <w:rFonts w:hint="eastAsia" w:ascii="方正楷体_GBK" w:hAnsi="黑体" w:eastAsia="方正楷体_GBK"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8" w:hRule="atLeast"/>
          <w:jc w:val="center"/>
        </w:trPr>
        <w:tc>
          <w:tcPr>
            <w:tcW w:w="1839" w:type="dxa"/>
            <w:gridSpan w:val="2"/>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hint="eastAsia" w:ascii="方正楷体_GBK" w:hAnsi="黑体" w:eastAsia="方正楷体_GBK" w:cs="Times New Roman"/>
                <w:sz w:val="28"/>
                <w:szCs w:val="28"/>
              </w:rPr>
            </w:pPr>
            <w:r>
              <w:rPr>
                <w:rFonts w:hint="eastAsia" w:ascii="方正楷体_GBK" w:hAnsi="黑体" w:eastAsia="方正楷体_GBK" w:cs="宋体"/>
                <w:sz w:val="28"/>
                <w:szCs w:val="28"/>
              </w:rPr>
              <w:t>联系人</w:t>
            </w:r>
          </w:p>
        </w:tc>
        <w:tc>
          <w:tcPr>
            <w:tcW w:w="2512" w:type="dxa"/>
            <w:gridSpan w:val="3"/>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hint="eastAsia" w:ascii="方正楷体_GBK" w:hAnsi="黑体" w:eastAsia="方正楷体_GBK" w:cs="Times New Roman"/>
                <w:sz w:val="28"/>
                <w:szCs w:val="28"/>
              </w:rPr>
            </w:pPr>
          </w:p>
        </w:tc>
        <w:tc>
          <w:tcPr>
            <w:tcW w:w="1264" w:type="dxa"/>
            <w:gridSpan w:val="3"/>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hint="eastAsia" w:ascii="方正楷体_GBK" w:hAnsi="黑体" w:eastAsia="方正楷体_GBK" w:cs="Times New Roman"/>
                <w:sz w:val="28"/>
                <w:szCs w:val="28"/>
              </w:rPr>
            </w:pPr>
            <w:r>
              <w:rPr>
                <w:rFonts w:hint="eastAsia" w:ascii="方正楷体_GBK" w:hAnsi="黑体" w:eastAsia="方正楷体_GBK" w:cs="宋体"/>
                <w:sz w:val="28"/>
                <w:szCs w:val="28"/>
              </w:rPr>
              <w:t>手机、邮箱</w:t>
            </w:r>
          </w:p>
        </w:tc>
        <w:tc>
          <w:tcPr>
            <w:tcW w:w="3715" w:type="dxa"/>
            <w:gridSpan w:val="4"/>
            <w:tcBorders>
              <w:top w:val="single" w:color="auto" w:sz="4" w:space="0"/>
              <w:left w:val="single" w:color="auto" w:sz="4" w:space="0"/>
              <w:bottom w:val="single" w:color="auto" w:sz="4" w:space="0"/>
              <w:right w:val="single" w:color="auto" w:sz="4" w:space="0"/>
            </w:tcBorders>
            <w:vAlign w:val="center"/>
          </w:tcPr>
          <w:p>
            <w:pPr>
              <w:spacing w:line="300" w:lineRule="exact"/>
              <w:ind w:firstLine="440"/>
              <w:rPr>
                <w:rFonts w:hint="eastAsia" w:ascii="方正楷体_GBK" w:hAnsi="黑体" w:eastAsia="方正楷体_GBK" w:cs="Times New Roman"/>
                <w:sz w:val="28"/>
                <w:szCs w:val="28"/>
              </w:rPr>
            </w:pPr>
          </w:p>
        </w:tc>
      </w:tr>
      <w:bookmarkEnd w:id="2"/>
      <w:bookmarkEnd w:id="3"/>
    </w:tbl>
    <w:p>
      <w:pPr>
        <w:ind w:left="1" w:leftChars="-221" w:hanging="708" w:hangingChars="253"/>
        <w:jc w:val="left"/>
        <w:rPr>
          <w:rFonts w:ascii="黑体" w:hAnsi="黑体" w:eastAsia="黑体" w:cs="黑体"/>
          <w:sz w:val="28"/>
          <w:szCs w:val="28"/>
        </w:rPr>
      </w:pPr>
      <w:r>
        <w:rPr>
          <w:rFonts w:hint="eastAsia" w:ascii="黑体" w:hAnsi="黑体" w:eastAsia="黑体" w:cs="黑体"/>
          <w:sz w:val="28"/>
          <w:szCs w:val="28"/>
        </w:rPr>
        <w:t>附件4</w:t>
      </w:r>
    </w:p>
    <w:p>
      <w:pPr>
        <w:jc w:val="center"/>
        <w:rPr>
          <w:rFonts w:ascii="方正小标宋_GBK" w:hAnsi="宋体" w:eastAsia="方正小标宋_GBK" w:cs="方正小标宋简体"/>
          <w:szCs w:val="32"/>
        </w:rPr>
      </w:pPr>
      <w:r>
        <w:rPr>
          <w:rFonts w:hint="eastAsia" w:ascii="方正小标宋_GBK" w:hAnsi="宋体" w:eastAsia="方正小标宋_GBK" w:cs="方正小标宋简体"/>
          <w:szCs w:val="32"/>
        </w:rPr>
        <w:t>第二届全国职业技能大赛江苏选拔赛参赛单位申报表</w:t>
      </w:r>
    </w:p>
    <w:tbl>
      <w:tblPr>
        <w:tblStyle w:val="7"/>
        <w:tblW w:w="93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9"/>
        <w:gridCol w:w="1843"/>
        <w:gridCol w:w="709"/>
        <w:gridCol w:w="720"/>
        <w:gridCol w:w="556"/>
        <w:gridCol w:w="850"/>
        <w:gridCol w:w="425"/>
        <w:gridCol w:w="31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8" w:hRule="atLeast"/>
          <w:jc w:val="center"/>
        </w:trPr>
        <w:tc>
          <w:tcPr>
            <w:tcW w:w="1079" w:type="dxa"/>
            <w:tcBorders>
              <w:left w:val="single" w:color="auto" w:sz="4" w:space="0"/>
              <w:right w:val="single" w:color="auto" w:sz="4" w:space="0"/>
            </w:tcBorders>
            <w:vAlign w:val="center"/>
          </w:tcPr>
          <w:p>
            <w:pPr>
              <w:spacing w:line="300" w:lineRule="exact"/>
              <w:jc w:val="center"/>
              <w:rPr>
                <w:rFonts w:hint="eastAsia" w:ascii="方正楷体_GBK" w:hAnsi="黑体" w:eastAsia="方正楷体_GBK" w:cs="宋体"/>
                <w:sz w:val="28"/>
                <w:szCs w:val="28"/>
              </w:rPr>
            </w:pPr>
            <w:r>
              <w:rPr>
                <w:rFonts w:hint="eastAsia" w:ascii="方正楷体_GBK" w:hAnsi="黑体" w:eastAsia="方正楷体_GBK" w:cs="宋体"/>
                <w:sz w:val="28"/>
                <w:szCs w:val="28"/>
              </w:rPr>
              <w:t>单位</w:t>
            </w:r>
          </w:p>
          <w:p>
            <w:pPr>
              <w:spacing w:line="300" w:lineRule="exact"/>
              <w:jc w:val="center"/>
              <w:rPr>
                <w:rFonts w:hint="eastAsia" w:ascii="方正楷体_GBK" w:hAnsi="黑体" w:eastAsia="方正楷体_GBK" w:cs="宋体"/>
                <w:sz w:val="28"/>
                <w:szCs w:val="28"/>
              </w:rPr>
            </w:pPr>
            <w:r>
              <w:rPr>
                <w:rFonts w:hint="eastAsia" w:ascii="方正楷体_GBK" w:hAnsi="黑体" w:eastAsia="方正楷体_GBK" w:cs="宋体"/>
                <w:sz w:val="28"/>
                <w:szCs w:val="28"/>
              </w:rPr>
              <w:t>名称</w:t>
            </w:r>
          </w:p>
        </w:tc>
        <w:tc>
          <w:tcPr>
            <w:tcW w:w="3828" w:type="dxa"/>
            <w:gridSpan w:val="4"/>
            <w:tcBorders>
              <w:left w:val="single" w:color="auto" w:sz="4" w:space="0"/>
              <w:right w:val="single" w:color="auto" w:sz="4" w:space="0"/>
            </w:tcBorders>
            <w:vAlign w:val="center"/>
          </w:tcPr>
          <w:p>
            <w:pPr>
              <w:spacing w:line="300" w:lineRule="exact"/>
              <w:jc w:val="center"/>
              <w:rPr>
                <w:rFonts w:hint="eastAsia" w:ascii="方正楷体_GBK" w:hAnsi="黑体" w:eastAsia="方正楷体_GBK" w:cs="Times New Roman"/>
                <w:sz w:val="28"/>
                <w:szCs w:val="28"/>
              </w:rPr>
            </w:pPr>
          </w:p>
        </w:tc>
        <w:tc>
          <w:tcPr>
            <w:tcW w:w="1275" w:type="dxa"/>
            <w:gridSpan w:val="2"/>
            <w:tcBorders>
              <w:left w:val="single" w:color="auto" w:sz="4" w:space="0"/>
              <w:right w:val="single" w:color="auto" w:sz="4" w:space="0"/>
            </w:tcBorders>
            <w:vAlign w:val="center"/>
          </w:tcPr>
          <w:p>
            <w:pPr>
              <w:spacing w:line="300" w:lineRule="exact"/>
              <w:jc w:val="center"/>
              <w:rPr>
                <w:rFonts w:hint="eastAsia" w:ascii="方正楷体_GBK" w:hAnsi="黑体" w:eastAsia="方正楷体_GBK" w:cs="宋体"/>
                <w:sz w:val="28"/>
                <w:szCs w:val="28"/>
              </w:rPr>
            </w:pPr>
            <w:r>
              <w:rPr>
                <w:rFonts w:hint="eastAsia" w:ascii="方正楷体_GBK" w:hAnsi="黑体" w:eastAsia="方正楷体_GBK" w:cs="宋体"/>
                <w:sz w:val="28"/>
                <w:szCs w:val="28"/>
              </w:rPr>
              <w:t>单位</w:t>
            </w:r>
          </w:p>
          <w:p>
            <w:pPr>
              <w:spacing w:line="300" w:lineRule="exact"/>
              <w:jc w:val="center"/>
              <w:rPr>
                <w:rFonts w:hint="eastAsia" w:ascii="方正楷体_GBK" w:hAnsi="黑体" w:eastAsia="方正楷体_GBK" w:cs="宋体"/>
                <w:sz w:val="28"/>
                <w:szCs w:val="28"/>
              </w:rPr>
            </w:pPr>
            <w:r>
              <w:rPr>
                <w:rFonts w:hint="eastAsia" w:ascii="方正楷体_GBK" w:hAnsi="黑体" w:eastAsia="方正楷体_GBK" w:cs="宋体"/>
                <w:sz w:val="28"/>
                <w:szCs w:val="28"/>
              </w:rPr>
              <w:t>地址</w:t>
            </w:r>
          </w:p>
        </w:tc>
        <w:tc>
          <w:tcPr>
            <w:tcW w:w="3148" w:type="dxa"/>
            <w:tcBorders>
              <w:top w:val="single" w:color="auto" w:sz="4" w:space="0"/>
              <w:left w:val="single" w:color="auto" w:sz="4" w:space="0"/>
              <w:right w:val="single" w:color="auto" w:sz="4" w:space="0"/>
            </w:tcBorders>
            <w:vAlign w:val="center"/>
          </w:tcPr>
          <w:p>
            <w:pPr>
              <w:spacing w:line="300" w:lineRule="exact"/>
              <w:ind w:firstLine="440"/>
              <w:rPr>
                <w:rFonts w:hint="eastAsia" w:ascii="方正楷体_GBK" w:hAnsi="黑体" w:eastAsia="方正楷体_GBK"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1079" w:type="dxa"/>
            <w:vMerge w:val="restart"/>
            <w:tcBorders>
              <w:top w:val="single" w:color="auto" w:sz="4" w:space="0"/>
              <w:left w:val="single" w:color="auto" w:sz="4" w:space="0"/>
              <w:right w:val="single" w:color="auto" w:sz="4" w:space="0"/>
            </w:tcBorders>
            <w:textDirection w:val="tbRlV"/>
            <w:vAlign w:val="center"/>
          </w:tcPr>
          <w:p>
            <w:pPr>
              <w:spacing w:line="400" w:lineRule="exact"/>
              <w:ind w:left="113" w:right="113"/>
              <w:jc w:val="center"/>
              <w:rPr>
                <w:rFonts w:hint="eastAsia" w:ascii="方正楷体_GBK" w:hAnsi="黑体" w:eastAsia="方正楷体_GBK" w:cs="Times New Roman"/>
                <w:position w:val="6"/>
                <w:sz w:val="28"/>
                <w:szCs w:val="28"/>
              </w:rPr>
            </w:pPr>
            <w:r>
              <w:rPr>
                <w:rFonts w:hint="eastAsia" w:ascii="方正楷体_GBK" w:hAnsi="黑体" w:eastAsia="方正楷体_GBK" w:cs="宋体"/>
                <w:position w:val="6"/>
                <w:sz w:val="28"/>
                <w:szCs w:val="28"/>
              </w:rPr>
              <w:t>拟参加赛项</w:t>
            </w:r>
          </w:p>
        </w:tc>
        <w:tc>
          <w:tcPr>
            <w:tcW w:w="2552" w:type="dxa"/>
            <w:gridSpan w:val="2"/>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hint="eastAsia" w:ascii="方正楷体_GBK" w:hAnsi="黑体" w:eastAsia="方正楷体_GBK" w:cs="Times New Roman"/>
                <w:sz w:val="28"/>
                <w:szCs w:val="28"/>
              </w:rPr>
            </w:pPr>
            <w:r>
              <w:rPr>
                <w:rFonts w:hint="eastAsia" w:ascii="方正楷体_GBK" w:hAnsi="黑体" w:eastAsia="方正楷体_GBK" w:cs="宋体"/>
                <w:sz w:val="28"/>
                <w:szCs w:val="28"/>
              </w:rPr>
              <w:t>赛项名称</w:t>
            </w:r>
          </w:p>
        </w:tc>
        <w:tc>
          <w:tcPr>
            <w:tcW w:w="1276" w:type="dxa"/>
            <w:gridSpan w:val="2"/>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hint="eastAsia" w:ascii="方正楷体_GBK" w:hAnsi="黑体" w:eastAsia="方正楷体_GBK" w:cs="Times New Roman"/>
                <w:sz w:val="28"/>
                <w:szCs w:val="28"/>
              </w:rPr>
            </w:pPr>
            <w:r>
              <w:rPr>
                <w:rFonts w:hint="eastAsia" w:ascii="方正楷体_GBK" w:hAnsi="黑体" w:eastAsia="方正楷体_GBK" w:cs="Times New Roman"/>
                <w:sz w:val="28"/>
                <w:szCs w:val="28"/>
              </w:rPr>
              <w:t>参赛选手人（组）数</w:t>
            </w:r>
          </w:p>
        </w:tc>
        <w:tc>
          <w:tcPr>
            <w:tcW w:w="1275" w:type="dxa"/>
            <w:gridSpan w:val="2"/>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hint="eastAsia" w:ascii="方正楷体_GBK" w:hAnsi="黑体" w:eastAsia="方正楷体_GBK" w:cs="Times New Roman"/>
                <w:sz w:val="28"/>
                <w:szCs w:val="28"/>
              </w:rPr>
            </w:pPr>
            <w:r>
              <w:rPr>
                <w:rFonts w:hint="eastAsia" w:ascii="方正楷体_GBK" w:hAnsi="黑体" w:eastAsia="方正楷体_GBK" w:cs="Times New Roman"/>
                <w:sz w:val="28"/>
                <w:szCs w:val="28"/>
              </w:rPr>
              <w:t>主教练姓名</w:t>
            </w:r>
          </w:p>
        </w:tc>
        <w:tc>
          <w:tcPr>
            <w:tcW w:w="3148"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hint="eastAsia" w:ascii="方正楷体_GBK" w:hAnsi="黑体" w:eastAsia="方正楷体_GBK" w:cs="Times New Roman"/>
                <w:sz w:val="28"/>
                <w:szCs w:val="28"/>
              </w:rPr>
            </w:pPr>
            <w:r>
              <w:rPr>
                <w:rFonts w:hint="eastAsia" w:ascii="方正楷体_GBK" w:hAnsi="黑体" w:eastAsia="方正楷体_GBK" w:cs="Times New Roman"/>
                <w:sz w:val="28"/>
                <w:szCs w:val="28"/>
              </w:rPr>
              <w:t>身份证号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1079" w:type="dxa"/>
            <w:vMerge w:val="continue"/>
            <w:tcBorders>
              <w:left w:val="single" w:color="auto" w:sz="4" w:space="0"/>
              <w:right w:val="single" w:color="auto" w:sz="4" w:space="0"/>
            </w:tcBorders>
            <w:vAlign w:val="center"/>
          </w:tcPr>
          <w:p>
            <w:pPr>
              <w:widowControl/>
              <w:jc w:val="left"/>
              <w:rPr>
                <w:rFonts w:hint="eastAsia" w:ascii="方正楷体_GBK" w:hAnsi="黑体" w:eastAsia="方正楷体_GBK"/>
                <w:position w:val="6"/>
                <w:sz w:val="28"/>
                <w:szCs w:val="28"/>
              </w:rPr>
            </w:pPr>
          </w:p>
        </w:tc>
        <w:tc>
          <w:tcPr>
            <w:tcW w:w="2552" w:type="dxa"/>
            <w:gridSpan w:val="2"/>
            <w:tcBorders>
              <w:top w:val="single" w:color="auto" w:sz="4" w:space="0"/>
              <w:left w:val="single" w:color="auto" w:sz="4" w:space="0"/>
              <w:bottom w:val="single" w:color="auto" w:sz="4" w:space="0"/>
              <w:right w:val="single" w:color="auto" w:sz="4" w:space="0"/>
            </w:tcBorders>
            <w:vAlign w:val="center"/>
          </w:tcPr>
          <w:p>
            <w:pPr>
              <w:spacing w:line="300" w:lineRule="exact"/>
              <w:jc w:val="left"/>
              <w:rPr>
                <w:rFonts w:hint="eastAsia" w:ascii="方正楷体_GBK" w:hAnsi="黑体" w:eastAsia="方正楷体_GBK" w:cs="Times New Roman"/>
                <w:sz w:val="28"/>
                <w:szCs w:val="28"/>
              </w:rPr>
            </w:pPr>
          </w:p>
        </w:tc>
        <w:tc>
          <w:tcPr>
            <w:tcW w:w="1276" w:type="dxa"/>
            <w:gridSpan w:val="2"/>
            <w:tcBorders>
              <w:top w:val="single" w:color="auto" w:sz="4" w:space="0"/>
              <w:left w:val="single" w:color="auto" w:sz="4" w:space="0"/>
              <w:bottom w:val="single" w:color="auto" w:sz="4" w:space="0"/>
              <w:right w:val="single" w:color="auto" w:sz="4" w:space="0"/>
            </w:tcBorders>
            <w:vAlign w:val="center"/>
          </w:tcPr>
          <w:p>
            <w:pPr>
              <w:spacing w:line="300" w:lineRule="exact"/>
              <w:jc w:val="left"/>
              <w:rPr>
                <w:rFonts w:hint="eastAsia" w:ascii="方正楷体_GBK" w:hAnsi="黑体" w:eastAsia="方正楷体_GBK" w:cs="Times New Roman"/>
                <w:sz w:val="28"/>
                <w:szCs w:val="28"/>
              </w:rPr>
            </w:pPr>
          </w:p>
        </w:tc>
        <w:tc>
          <w:tcPr>
            <w:tcW w:w="1275" w:type="dxa"/>
            <w:gridSpan w:val="2"/>
            <w:tcBorders>
              <w:top w:val="single" w:color="auto" w:sz="4" w:space="0"/>
              <w:left w:val="single" w:color="auto" w:sz="4" w:space="0"/>
              <w:bottom w:val="single" w:color="auto" w:sz="4" w:space="0"/>
              <w:right w:val="single" w:color="auto" w:sz="4" w:space="0"/>
            </w:tcBorders>
            <w:vAlign w:val="center"/>
          </w:tcPr>
          <w:p>
            <w:pPr>
              <w:spacing w:line="300" w:lineRule="exact"/>
              <w:jc w:val="left"/>
              <w:rPr>
                <w:rFonts w:hint="eastAsia" w:ascii="方正楷体_GBK" w:hAnsi="黑体" w:eastAsia="方正楷体_GBK" w:cs="Times New Roman"/>
                <w:sz w:val="28"/>
                <w:szCs w:val="28"/>
              </w:rPr>
            </w:pPr>
          </w:p>
        </w:tc>
        <w:tc>
          <w:tcPr>
            <w:tcW w:w="3148" w:type="dxa"/>
            <w:tcBorders>
              <w:top w:val="single" w:color="auto" w:sz="4" w:space="0"/>
              <w:left w:val="single" w:color="auto" w:sz="4" w:space="0"/>
              <w:bottom w:val="single" w:color="auto" w:sz="4" w:space="0"/>
              <w:right w:val="single" w:color="auto" w:sz="4" w:space="0"/>
            </w:tcBorders>
            <w:vAlign w:val="center"/>
          </w:tcPr>
          <w:p>
            <w:pPr>
              <w:spacing w:line="300" w:lineRule="exact"/>
              <w:jc w:val="left"/>
              <w:rPr>
                <w:rFonts w:hint="eastAsia" w:ascii="方正楷体_GBK" w:hAnsi="黑体" w:eastAsia="方正楷体_GBK"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jc w:val="center"/>
        </w:trPr>
        <w:tc>
          <w:tcPr>
            <w:tcW w:w="1079" w:type="dxa"/>
            <w:vMerge w:val="continue"/>
            <w:tcBorders>
              <w:left w:val="single" w:color="auto" w:sz="4" w:space="0"/>
              <w:right w:val="single" w:color="auto" w:sz="4" w:space="0"/>
            </w:tcBorders>
            <w:vAlign w:val="center"/>
          </w:tcPr>
          <w:p>
            <w:pPr>
              <w:widowControl/>
              <w:jc w:val="left"/>
              <w:rPr>
                <w:rFonts w:hint="eastAsia" w:ascii="方正楷体_GBK" w:hAnsi="黑体" w:eastAsia="方正楷体_GBK"/>
                <w:position w:val="6"/>
                <w:sz w:val="28"/>
                <w:szCs w:val="28"/>
              </w:rPr>
            </w:pPr>
          </w:p>
        </w:tc>
        <w:tc>
          <w:tcPr>
            <w:tcW w:w="2552" w:type="dxa"/>
            <w:gridSpan w:val="2"/>
            <w:tcBorders>
              <w:top w:val="single" w:color="auto" w:sz="4" w:space="0"/>
              <w:left w:val="single" w:color="auto" w:sz="4" w:space="0"/>
              <w:bottom w:val="single" w:color="auto" w:sz="4" w:space="0"/>
              <w:right w:val="single" w:color="auto" w:sz="4" w:space="0"/>
            </w:tcBorders>
            <w:vAlign w:val="center"/>
          </w:tcPr>
          <w:p>
            <w:pPr>
              <w:spacing w:line="300" w:lineRule="exact"/>
              <w:jc w:val="left"/>
              <w:rPr>
                <w:rFonts w:hint="eastAsia" w:ascii="方正楷体_GBK" w:hAnsi="黑体" w:eastAsia="方正楷体_GBK" w:cs="Times New Roman"/>
                <w:sz w:val="28"/>
                <w:szCs w:val="28"/>
              </w:rPr>
            </w:pPr>
          </w:p>
        </w:tc>
        <w:tc>
          <w:tcPr>
            <w:tcW w:w="1276" w:type="dxa"/>
            <w:gridSpan w:val="2"/>
            <w:tcBorders>
              <w:top w:val="single" w:color="auto" w:sz="4" w:space="0"/>
              <w:left w:val="single" w:color="auto" w:sz="4" w:space="0"/>
              <w:bottom w:val="single" w:color="auto" w:sz="4" w:space="0"/>
              <w:right w:val="single" w:color="auto" w:sz="4" w:space="0"/>
            </w:tcBorders>
            <w:vAlign w:val="center"/>
          </w:tcPr>
          <w:p>
            <w:pPr>
              <w:spacing w:line="300" w:lineRule="exact"/>
              <w:jc w:val="left"/>
              <w:rPr>
                <w:rFonts w:hint="eastAsia" w:ascii="方正楷体_GBK" w:hAnsi="黑体" w:eastAsia="方正楷体_GBK" w:cs="Times New Roman"/>
                <w:sz w:val="28"/>
                <w:szCs w:val="28"/>
              </w:rPr>
            </w:pPr>
          </w:p>
        </w:tc>
        <w:tc>
          <w:tcPr>
            <w:tcW w:w="1275" w:type="dxa"/>
            <w:gridSpan w:val="2"/>
            <w:tcBorders>
              <w:top w:val="single" w:color="auto" w:sz="4" w:space="0"/>
              <w:left w:val="single" w:color="auto" w:sz="4" w:space="0"/>
              <w:bottom w:val="single" w:color="auto" w:sz="4" w:space="0"/>
              <w:right w:val="single" w:color="auto" w:sz="4" w:space="0"/>
            </w:tcBorders>
            <w:vAlign w:val="center"/>
          </w:tcPr>
          <w:p>
            <w:pPr>
              <w:spacing w:line="300" w:lineRule="exact"/>
              <w:jc w:val="left"/>
              <w:rPr>
                <w:rFonts w:hint="eastAsia" w:ascii="方正楷体_GBK" w:hAnsi="黑体" w:eastAsia="方正楷体_GBK" w:cs="Times New Roman"/>
                <w:sz w:val="28"/>
                <w:szCs w:val="28"/>
              </w:rPr>
            </w:pPr>
          </w:p>
        </w:tc>
        <w:tc>
          <w:tcPr>
            <w:tcW w:w="3148" w:type="dxa"/>
            <w:tcBorders>
              <w:top w:val="single" w:color="auto" w:sz="4" w:space="0"/>
              <w:left w:val="single" w:color="auto" w:sz="4" w:space="0"/>
              <w:bottom w:val="single" w:color="auto" w:sz="4" w:space="0"/>
              <w:right w:val="single" w:color="auto" w:sz="4" w:space="0"/>
            </w:tcBorders>
            <w:vAlign w:val="center"/>
          </w:tcPr>
          <w:p>
            <w:pPr>
              <w:spacing w:line="300" w:lineRule="exact"/>
              <w:jc w:val="left"/>
              <w:rPr>
                <w:rFonts w:hint="eastAsia" w:ascii="方正楷体_GBK" w:hAnsi="黑体" w:eastAsia="方正楷体_GBK"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1079" w:type="dxa"/>
            <w:vMerge w:val="continue"/>
            <w:tcBorders>
              <w:left w:val="single" w:color="auto" w:sz="4" w:space="0"/>
              <w:right w:val="single" w:color="auto" w:sz="4" w:space="0"/>
            </w:tcBorders>
            <w:vAlign w:val="center"/>
          </w:tcPr>
          <w:p>
            <w:pPr>
              <w:widowControl/>
              <w:jc w:val="left"/>
              <w:rPr>
                <w:rFonts w:hint="eastAsia" w:ascii="方正楷体_GBK" w:hAnsi="黑体" w:eastAsia="方正楷体_GBK"/>
                <w:position w:val="6"/>
                <w:szCs w:val="21"/>
              </w:rPr>
            </w:pPr>
          </w:p>
        </w:tc>
        <w:tc>
          <w:tcPr>
            <w:tcW w:w="2552" w:type="dxa"/>
            <w:gridSpan w:val="2"/>
            <w:tcBorders>
              <w:top w:val="single" w:color="auto" w:sz="4" w:space="0"/>
              <w:left w:val="single" w:color="auto" w:sz="4" w:space="0"/>
              <w:bottom w:val="single" w:color="auto" w:sz="4" w:space="0"/>
              <w:right w:val="single" w:color="auto" w:sz="4" w:space="0"/>
            </w:tcBorders>
            <w:vAlign w:val="center"/>
          </w:tcPr>
          <w:p>
            <w:pPr>
              <w:spacing w:line="300" w:lineRule="exact"/>
              <w:jc w:val="left"/>
              <w:rPr>
                <w:rFonts w:hint="eastAsia" w:ascii="方正楷体_GBK" w:hAnsi="黑体" w:eastAsia="方正楷体_GBK" w:cs="Times New Roman"/>
                <w:szCs w:val="21"/>
              </w:rPr>
            </w:pPr>
          </w:p>
        </w:tc>
        <w:tc>
          <w:tcPr>
            <w:tcW w:w="1276" w:type="dxa"/>
            <w:gridSpan w:val="2"/>
            <w:tcBorders>
              <w:top w:val="single" w:color="auto" w:sz="4" w:space="0"/>
              <w:left w:val="single" w:color="auto" w:sz="4" w:space="0"/>
              <w:bottom w:val="single" w:color="auto" w:sz="4" w:space="0"/>
              <w:right w:val="single" w:color="auto" w:sz="4" w:space="0"/>
            </w:tcBorders>
            <w:vAlign w:val="center"/>
          </w:tcPr>
          <w:p>
            <w:pPr>
              <w:spacing w:line="300" w:lineRule="exact"/>
              <w:jc w:val="left"/>
              <w:rPr>
                <w:rFonts w:hint="eastAsia" w:ascii="方正楷体_GBK" w:hAnsi="黑体" w:eastAsia="方正楷体_GBK" w:cs="Times New Roman"/>
                <w:szCs w:val="21"/>
              </w:rPr>
            </w:pPr>
          </w:p>
        </w:tc>
        <w:tc>
          <w:tcPr>
            <w:tcW w:w="1275" w:type="dxa"/>
            <w:gridSpan w:val="2"/>
            <w:tcBorders>
              <w:top w:val="single" w:color="auto" w:sz="4" w:space="0"/>
              <w:left w:val="single" w:color="auto" w:sz="4" w:space="0"/>
              <w:bottom w:val="single" w:color="auto" w:sz="4" w:space="0"/>
              <w:right w:val="single" w:color="auto" w:sz="4" w:space="0"/>
            </w:tcBorders>
            <w:vAlign w:val="center"/>
          </w:tcPr>
          <w:p>
            <w:pPr>
              <w:spacing w:line="300" w:lineRule="exact"/>
              <w:jc w:val="left"/>
              <w:rPr>
                <w:rFonts w:hint="eastAsia" w:ascii="方正楷体_GBK" w:hAnsi="黑体" w:eastAsia="方正楷体_GBK" w:cs="Times New Roman"/>
                <w:szCs w:val="21"/>
              </w:rPr>
            </w:pPr>
          </w:p>
        </w:tc>
        <w:tc>
          <w:tcPr>
            <w:tcW w:w="3148" w:type="dxa"/>
            <w:tcBorders>
              <w:top w:val="single" w:color="auto" w:sz="4" w:space="0"/>
              <w:left w:val="single" w:color="auto" w:sz="4" w:space="0"/>
              <w:bottom w:val="single" w:color="auto" w:sz="4" w:space="0"/>
              <w:right w:val="single" w:color="auto" w:sz="4" w:space="0"/>
            </w:tcBorders>
            <w:vAlign w:val="center"/>
          </w:tcPr>
          <w:p>
            <w:pPr>
              <w:spacing w:line="300" w:lineRule="exact"/>
              <w:jc w:val="left"/>
              <w:rPr>
                <w:rFonts w:hint="eastAsia" w:ascii="方正楷体_GBK" w:hAnsi="黑体" w:eastAsia="方正楷体_GBK"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jc w:val="center"/>
        </w:trPr>
        <w:tc>
          <w:tcPr>
            <w:tcW w:w="1079" w:type="dxa"/>
            <w:vMerge w:val="continue"/>
            <w:tcBorders>
              <w:left w:val="single" w:color="auto" w:sz="4" w:space="0"/>
              <w:right w:val="single" w:color="auto" w:sz="4" w:space="0"/>
            </w:tcBorders>
            <w:vAlign w:val="center"/>
          </w:tcPr>
          <w:p>
            <w:pPr>
              <w:widowControl/>
              <w:jc w:val="left"/>
              <w:rPr>
                <w:rFonts w:hint="eastAsia" w:ascii="方正楷体_GBK" w:hAnsi="黑体" w:eastAsia="方正楷体_GBK"/>
                <w:position w:val="6"/>
                <w:szCs w:val="21"/>
              </w:rPr>
            </w:pPr>
          </w:p>
        </w:tc>
        <w:tc>
          <w:tcPr>
            <w:tcW w:w="2552" w:type="dxa"/>
            <w:gridSpan w:val="2"/>
            <w:tcBorders>
              <w:top w:val="single" w:color="auto" w:sz="4" w:space="0"/>
              <w:left w:val="single" w:color="auto" w:sz="4" w:space="0"/>
              <w:bottom w:val="single" w:color="auto" w:sz="4" w:space="0"/>
              <w:right w:val="single" w:color="auto" w:sz="4" w:space="0"/>
            </w:tcBorders>
            <w:vAlign w:val="center"/>
          </w:tcPr>
          <w:p>
            <w:pPr>
              <w:spacing w:line="300" w:lineRule="exact"/>
              <w:jc w:val="left"/>
              <w:rPr>
                <w:rFonts w:hint="eastAsia" w:ascii="方正楷体_GBK" w:hAnsi="黑体" w:eastAsia="方正楷体_GBK" w:cs="Times New Roman"/>
                <w:szCs w:val="21"/>
              </w:rPr>
            </w:pPr>
          </w:p>
        </w:tc>
        <w:tc>
          <w:tcPr>
            <w:tcW w:w="1276" w:type="dxa"/>
            <w:gridSpan w:val="2"/>
            <w:tcBorders>
              <w:top w:val="single" w:color="auto" w:sz="4" w:space="0"/>
              <w:left w:val="single" w:color="auto" w:sz="4" w:space="0"/>
              <w:bottom w:val="single" w:color="auto" w:sz="4" w:space="0"/>
              <w:right w:val="single" w:color="auto" w:sz="4" w:space="0"/>
            </w:tcBorders>
            <w:vAlign w:val="center"/>
          </w:tcPr>
          <w:p>
            <w:pPr>
              <w:spacing w:line="300" w:lineRule="exact"/>
              <w:jc w:val="left"/>
              <w:rPr>
                <w:rFonts w:hint="eastAsia" w:ascii="方正楷体_GBK" w:hAnsi="黑体" w:eastAsia="方正楷体_GBK" w:cs="Times New Roman"/>
                <w:szCs w:val="21"/>
              </w:rPr>
            </w:pPr>
          </w:p>
        </w:tc>
        <w:tc>
          <w:tcPr>
            <w:tcW w:w="1275" w:type="dxa"/>
            <w:gridSpan w:val="2"/>
            <w:tcBorders>
              <w:top w:val="single" w:color="auto" w:sz="4" w:space="0"/>
              <w:left w:val="single" w:color="auto" w:sz="4" w:space="0"/>
              <w:bottom w:val="single" w:color="auto" w:sz="4" w:space="0"/>
              <w:right w:val="single" w:color="auto" w:sz="4" w:space="0"/>
            </w:tcBorders>
            <w:vAlign w:val="center"/>
          </w:tcPr>
          <w:p>
            <w:pPr>
              <w:spacing w:line="300" w:lineRule="exact"/>
              <w:jc w:val="left"/>
              <w:rPr>
                <w:rFonts w:hint="eastAsia" w:ascii="方正楷体_GBK" w:hAnsi="黑体" w:eastAsia="方正楷体_GBK" w:cs="Times New Roman"/>
                <w:szCs w:val="21"/>
              </w:rPr>
            </w:pPr>
          </w:p>
        </w:tc>
        <w:tc>
          <w:tcPr>
            <w:tcW w:w="3148" w:type="dxa"/>
            <w:tcBorders>
              <w:top w:val="single" w:color="auto" w:sz="4" w:space="0"/>
              <w:left w:val="single" w:color="auto" w:sz="4" w:space="0"/>
              <w:bottom w:val="single" w:color="auto" w:sz="4" w:space="0"/>
              <w:right w:val="single" w:color="auto" w:sz="4" w:space="0"/>
            </w:tcBorders>
            <w:vAlign w:val="center"/>
          </w:tcPr>
          <w:p>
            <w:pPr>
              <w:spacing w:line="300" w:lineRule="exact"/>
              <w:jc w:val="left"/>
              <w:rPr>
                <w:rFonts w:hint="eastAsia" w:ascii="方正楷体_GBK" w:hAnsi="黑体" w:eastAsia="方正楷体_GBK"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jc w:val="center"/>
        </w:trPr>
        <w:tc>
          <w:tcPr>
            <w:tcW w:w="1079" w:type="dxa"/>
            <w:vMerge w:val="continue"/>
            <w:tcBorders>
              <w:left w:val="single" w:color="auto" w:sz="4" w:space="0"/>
              <w:right w:val="single" w:color="auto" w:sz="4" w:space="0"/>
            </w:tcBorders>
            <w:vAlign w:val="center"/>
          </w:tcPr>
          <w:p>
            <w:pPr>
              <w:widowControl/>
              <w:jc w:val="left"/>
              <w:rPr>
                <w:rFonts w:hint="eastAsia" w:ascii="方正楷体_GBK" w:hAnsi="黑体" w:eastAsia="方正楷体_GBK"/>
                <w:position w:val="6"/>
                <w:szCs w:val="21"/>
              </w:rPr>
            </w:pPr>
          </w:p>
        </w:tc>
        <w:tc>
          <w:tcPr>
            <w:tcW w:w="2552" w:type="dxa"/>
            <w:gridSpan w:val="2"/>
            <w:tcBorders>
              <w:top w:val="single" w:color="auto" w:sz="4" w:space="0"/>
              <w:left w:val="single" w:color="auto" w:sz="4" w:space="0"/>
              <w:bottom w:val="single" w:color="auto" w:sz="4" w:space="0"/>
              <w:right w:val="single" w:color="auto" w:sz="4" w:space="0"/>
            </w:tcBorders>
            <w:vAlign w:val="center"/>
          </w:tcPr>
          <w:p>
            <w:pPr>
              <w:spacing w:line="300" w:lineRule="exact"/>
              <w:jc w:val="left"/>
              <w:rPr>
                <w:rFonts w:hint="eastAsia" w:ascii="方正楷体_GBK" w:hAnsi="黑体" w:eastAsia="方正楷体_GBK" w:cs="Times New Roman"/>
                <w:szCs w:val="21"/>
              </w:rPr>
            </w:pPr>
          </w:p>
        </w:tc>
        <w:tc>
          <w:tcPr>
            <w:tcW w:w="1276" w:type="dxa"/>
            <w:gridSpan w:val="2"/>
            <w:tcBorders>
              <w:top w:val="single" w:color="auto" w:sz="4" w:space="0"/>
              <w:left w:val="single" w:color="auto" w:sz="4" w:space="0"/>
              <w:bottom w:val="single" w:color="auto" w:sz="4" w:space="0"/>
              <w:right w:val="single" w:color="auto" w:sz="4" w:space="0"/>
            </w:tcBorders>
            <w:vAlign w:val="center"/>
          </w:tcPr>
          <w:p>
            <w:pPr>
              <w:spacing w:line="300" w:lineRule="exact"/>
              <w:jc w:val="left"/>
              <w:rPr>
                <w:rFonts w:hint="eastAsia" w:ascii="方正楷体_GBK" w:hAnsi="黑体" w:eastAsia="方正楷体_GBK" w:cs="Times New Roman"/>
                <w:szCs w:val="21"/>
              </w:rPr>
            </w:pPr>
          </w:p>
        </w:tc>
        <w:tc>
          <w:tcPr>
            <w:tcW w:w="1275" w:type="dxa"/>
            <w:gridSpan w:val="2"/>
            <w:tcBorders>
              <w:top w:val="single" w:color="auto" w:sz="4" w:space="0"/>
              <w:left w:val="single" w:color="auto" w:sz="4" w:space="0"/>
              <w:bottom w:val="single" w:color="auto" w:sz="4" w:space="0"/>
              <w:right w:val="single" w:color="auto" w:sz="4" w:space="0"/>
            </w:tcBorders>
            <w:vAlign w:val="center"/>
          </w:tcPr>
          <w:p>
            <w:pPr>
              <w:spacing w:line="300" w:lineRule="exact"/>
              <w:jc w:val="left"/>
              <w:rPr>
                <w:rFonts w:hint="eastAsia" w:ascii="方正楷体_GBK" w:hAnsi="黑体" w:eastAsia="方正楷体_GBK" w:cs="Times New Roman"/>
                <w:szCs w:val="21"/>
              </w:rPr>
            </w:pPr>
          </w:p>
        </w:tc>
        <w:tc>
          <w:tcPr>
            <w:tcW w:w="3148" w:type="dxa"/>
            <w:tcBorders>
              <w:top w:val="single" w:color="auto" w:sz="4" w:space="0"/>
              <w:left w:val="single" w:color="auto" w:sz="4" w:space="0"/>
              <w:bottom w:val="single" w:color="auto" w:sz="4" w:space="0"/>
              <w:right w:val="single" w:color="auto" w:sz="4" w:space="0"/>
            </w:tcBorders>
            <w:vAlign w:val="center"/>
          </w:tcPr>
          <w:p>
            <w:pPr>
              <w:spacing w:line="300" w:lineRule="exact"/>
              <w:jc w:val="left"/>
              <w:rPr>
                <w:rFonts w:hint="eastAsia" w:ascii="方正楷体_GBK" w:hAnsi="黑体" w:eastAsia="方正楷体_GBK"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jc w:val="center"/>
        </w:trPr>
        <w:tc>
          <w:tcPr>
            <w:tcW w:w="1079" w:type="dxa"/>
            <w:vMerge w:val="continue"/>
            <w:tcBorders>
              <w:left w:val="single" w:color="auto" w:sz="4" w:space="0"/>
              <w:right w:val="single" w:color="auto" w:sz="4" w:space="0"/>
            </w:tcBorders>
            <w:vAlign w:val="center"/>
          </w:tcPr>
          <w:p>
            <w:pPr>
              <w:widowControl/>
              <w:jc w:val="left"/>
              <w:rPr>
                <w:rFonts w:hint="eastAsia" w:ascii="方正楷体_GBK" w:hAnsi="黑体" w:eastAsia="方正楷体_GBK"/>
                <w:position w:val="6"/>
                <w:szCs w:val="21"/>
              </w:rPr>
            </w:pPr>
          </w:p>
        </w:tc>
        <w:tc>
          <w:tcPr>
            <w:tcW w:w="2552" w:type="dxa"/>
            <w:gridSpan w:val="2"/>
            <w:tcBorders>
              <w:top w:val="single" w:color="auto" w:sz="4" w:space="0"/>
              <w:left w:val="single" w:color="auto" w:sz="4" w:space="0"/>
              <w:bottom w:val="single" w:color="auto" w:sz="4" w:space="0"/>
              <w:right w:val="single" w:color="auto" w:sz="4" w:space="0"/>
            </w:tcBorders>
            <w:vAlign w:val="center"/>
          </w:tcPr>
          <w:p>
            <w:pPr>
              <w:spacing w:line="300" w:lineRule="exact"/>
              <w:jc w:val="left"/>
              <w:rPr>
                <w:rFonts w:hint="eastAsia" w:ascii="方正楷体_GBK" w:hAnsi="黑体" w:eastAsia="方正楷体_GBK" w:cs="Times New Roman"/>
                <w:szCs w:val="21"/>
              </w:rPr>
            </w:pPr>
          </w:p>
        </w:tc>
        <w:tc>
          <w:tcPr>
            <w:tcW w:w="1276" w:type="dxa"/>
            <w:gridSpan w:val="2"/>
            <w:tcBorders>
              <w:top w:val="single" w:color="auto" w:sz="4" w:space="0"/>
              <w:left w:val="single" w:color="auto" w:sz="4" w:space="0"/>
              <w:bottom w:val="single" w:color="auto" w:sz="4" w:space="0"/>
              <w:right w:val="single" w:color="auto" w:sz="4" w:space="0"/>
            </w:tcBorders>
            <w:vAlign w:val="center"/>
          </w:tcPr>
          <w:p>
            <w:pPr>
              <w:spacing w:line="300" w:lineRule="exact"/>
              <w:jc w:val="left"/>
              <w:rPr>
                <w:rFonts w:hint="eastAsia" w:ascii="方正楷体_GBK" w:hAnsi="黑体" w:eastAsia="方正楷体_GBK" w:cs="Times New Roman"/>
                <w:szCs w:val="21"/>
              </w:rPr>
            </w:pPr>
          </w:p>
        </w:tc>
        <w:tc>
          <w:tcPr>
            <w:tcW w:w="1275" w:type="dxa"/>
            <w:gridSpan w:val="2"/>
            <w:tcBorders>
              <w:top w:val="single" w:color="auto" w:sz="4" w:space="0"/>
              <w:left w:val="single" w:color="auto" w:sz="4" w:space="0"/>
              <w:bottom w:val="single" w:color="auto" w:sz="4" w:space="0"/>
              <w:right w:val="single" w:color="auto" w:sz="4" w:space="0"/>
            </w:tcBorders>
            <w:vAlign w:val="center"/>
          </w:tcPr>
          <w:p>
            <w:pPr>
              <w:spacing w:line="300" w:lineRule="exact"/>
              <w:jc w:val="left"/>
              <w:rPr>
                <w:rFonts w:hint="eastAsia" w:ascii="方正楷体_GBK" w:hAnsi="黑体" w:eastAsia="方正楷体_GBK" w:cs="Times New Roman"/>
                <w:szCs w:val="21"/>
              </w:rPr>
            </w:pPr>
          </w:p>
        </w:tc>
        <w:tc>
          <w:tcPr>
            <w:tcW w:w="3148" w:type="dxa"/>
            <w:tcBorders>
              <w:top w:val="single" w:color="auto" w:sz="4" w:space="0"/>
              <w:left w:val="single" w:color="auto" w:sz="4" w:space="0"/>
              <w:bottom w:val="single" w:color="auto" w:sz="4" w:space="0"/>
              <w:right w:val="single" w:color="auto" w:sz="4" w:space="0"/>
            </w:tcBorders>
            <w:vAlign w:val="center"/>
          </w:tcPr>
          <w:p>
            <w:pPr>
              <w:spacing w:line="300" w:lineRule="exact"/>
              <w:jc w:val="left"/>
              <w:rPr>
                <w:rFonts w:hint="eastAsia" w:ascii="方正楷体_GBK" w:hAnsi="黑体" w:eastAsia="方正楷体_GBK"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1079" w:type="dxa"/>
            <w:vMerge w:val="continue"/>
            <w:tcBorders>
              <w:left w:val="single" w:color="auto" w:sz="4" w:space="0"/>
              <w:right w:val="single" w:color="auto" w:sz="4" w:space="0"/>
            </w:tcBorders>
            <w:vAlign w:val="center"/>
          </w:tcPr>
          <w:p>
            <w:pPr>
              <w:widowControl/>
              <w:jc w:val="left"/>
              <w:rPr>
                <w:rFonts w:hint="eastAsia" w:ascii="方正楷体_GBK" w:hAnsi="黑体" w:eastAsia="方正楷体_GBK"/>
                <w:position w:val="6"/>
                <w:szCs w:val="21"/>
              </w:rPr>
            </w:pPr>
          </w:p>
        </w:tc>
        <w:tc>
          <w:tcPr>
            <w:tcW w:w="2552" w:type="dxa"/>
            <w:gridSpan w:val="2"/>
            <w:tcBorders>
              <w:top w:val="single" w:color="auto" w:sz="4" w:space="0"/>
              <w:left w:val="single" w:color="auto" w:sz="4" w:space="0"/>
              <w:bottom w:val="single" w:color="auto" w:sz="4" w:space="0"/>
              <w:right w:val="single" w:color="auto" w:sz="4" w:space="0"/>
            </w:tcBorders>
            <w:vAlign w:val="center"/>
          </w:tcPr>
          <w:p>
            <w:pPr>
              <w:spacing w:line="300" w:lineRule="exact"/>
              <w:jc w:val="left"/>
              <w:rPr>
                <w:rFonts w:hint="eastAsia" w:ascii="方正楷体_GBK" w:hAnsi="黑体" w:eastAsia="方正楷体_GBK" w:cs="Times New Roman"/>
                <w:szCs w:val="21"/>
              </w:rPr>
            </w:pPr>
          </w:p>
        </w:tc>
        <w:tc>
          <w:tcPr>
            <w:tcW w:w="1276" w:type="dxa"/>
            <w:gridSpan w:val="2"/>
            <w:tcBorders>
              <w:top w:val="single" w:color="auto" w:sz="4" w:space="0"/>
              <w:left w:val="single" w:color="auto" w:sz="4" w:space="0"/>
              <w:bottom w:val="single" w:color="auto" w:sz="4" w:space="0"/>
              <w:right w:val="single" w:color="auto" w:sz="4" w:space="0"/>
            </w:tcBorders>
            <w:vAlign w:val="center"/>
          </w:tcPr>
          <w:p>
            <w:pPr>
              <w:spacing w:line="300" w:lineRule="exact"/>
              <w:jc w:val="left"/>
              <w:rPr>
                <w:rFonts w:hint="eastAsia" w:ascii="方正楷体_GBK" w:hAnsi="黑体" w:eastAsia="方正楷体_GBK" w:cs="Times New Roman"/>
                <w:szCs w:val="21"/>
              </w:rPr>
            </w:pPr>
          </w:p>
        </w:tc>
        <w:tc>
          <w:tcPr>
            <w:tcW w:w="1275" w:type="dxa"/>
            <w:gridSpan w:val="2"/>
            <w:tcBorders>
              <w:top w:val="single" w:color="auto" w:sz="4" w:space="0"/>
              <w:left w:val="single" w:color="auto" w:sz="4" w:space="0"/>
              <w:bottom w:val="single" w:color="auto" w:sz="4" w:space="0"/>
              <w:right w:val="single" w:color="auto" w:sz="4" w:space="0"/>
            </w:tcBorders>
            <w:vAlign w:val="center"/>
          </w:tcPr>
          <w:p>
            <w:pPr>
              <w:spacing w:line="300" w:lineRule="exact"/>
              <w:jc w:val="left"/>
              <w:rPr>
                <w:rFonts w:hint="eastAsia" w:ascii="方正楷体_GBK" w:hAnsi="黑体" w:eastAsia="方正楷体_GBK" w:cs="Times New Roman"/>
                <w:szCs w:val="21"/>
              </w:rPr>
            </w:pPr>
          </w:p>
        </w:tc>
        <w:tc>
          <w:tcPr>
            <w:tcW w:w="3148" w:type="dxa"/>
            <w:tcBorders>
              <w:top w:val="single" w:color="auto" w:sz="4" w:space="0"/>
              <w:left w:val="single" w:color="auto" w:sz="4" w:space="0"/>
              <w:bottom w:val="single" w:color="auto" w:sz="4" w:space="0"/>
              <w:right w:val="single" w:color="auto" w:sz="4" w:space="0"/>
            </w:tcBorders>
            <w:vAlign w:val="center"/>
          </w:tcPr>
          <w:p>
            <w:pPr>
              <w:spacing w:line="300" w:lineRule="exact"/>
              <w:jc w:val="left"/>
              <w:rPr>
                <w:rFonts w:hint="eastAsia" w:ascii="方正楷体_GBK" w:hAnsi="黑体" w:eastAsia="方正楷体_GBK"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1079" w:type="dxa"/>
            <w:vMerge w:val="continue"/>
            <w:tcBorders>
              <w:left w:val="single" w:color="auto" w:sz="4" w:space="0"/>
              <w:bottom w:val="single" w:color="auto" w:sz="4" w:space="0"/>
              <w:right w:val="single" w:color="auto" w:sz="4" w:space="0"/>
            </w:tcBorders>
            <w:vAlign w:val="center"/>
          </w:tcPr>
          <w:p>
            <w:pPr>
              <w:widowControl/>
              <w:jc w:val="left"/>
              <w:rPr>
                <w:rFonts w:hint="eastAsia" w:ascii="方正楷体_GBK" w:hAnsi="黑体" w:eastAsia="方正楷体_GBK"/>
                <w:position w:val="6"/>
                <w:szCs w:val="21"/>
              </w:rPr>
            </w:pPr>
          </w:p>
        </w:tc>
        <w:tc>
          <w:tcPr>
            <w:tcW w:w="2552" w:type="dxa"/>
            <w:gridSpan w:val="2"/>
            <w:tcBorders>
              <w:top w:val="single" w:color="auto" w:sz="4" w:space="0"/>
              <w:left w:val="single" w:color="auto" w:sz="4" w:space="0"/>
              <w:bottom w:val="single" w:color="auto" w:sz="4" w:space="0"/>
              <w:right w:val="single" w:color="auto" w:sz="4" w:space="0"/>
            </w:tcBorders>
            <w:vAlign w:val="center"/>
          </w:tcPr>
          <w:p>
            <w:pPr>
              <w:spacing w:line="300" w:lineRule="exact"/>
              <w:jc w:val="left"/>
              <w:rPr>
                <w:rFonts w:hint="eastAsia" w:ascii="方正楷体_GBK" w:hAnsi="黑体" w:eastAsia="方正楷体_GBK" w:cs="Times New Roman"/>
                <w:szCs w:val="21"/>
              </w:rPr>
            </w:pPr>
          </w:p>
        </w:tc>
        <w:tc>
          <w:tcPr>
            <w:tcW w:w="1276" w:type="dxa"/>
            <w:gridSpan w:val="2"/>
            <w:tcBorders>
              <w:top w:val="single" w:color="auto" w:sz="4" w:space="0"/>
              <w:left w:val="single" w:color="auto" w:sz="4" w:space="0"/>
              <w:bottom w:val="single" w:color="auto" w:sz="4" w:space="0"/>
              <w:right w:val="single" w:color="auto" w:sz="4" w:space="0"/>
            </w:tcBorders>
            <w:vAlign w:val="center"/>
          </w:tcPr>
          <w:p>
            <w:pPr>
              <w:spacing w:line="300" w:lineRule="exact"/>
              <w:jc w:val="left"/>
              <w:rPr>
                <w:rFonts w:hint="eastAsia" w:ascii="方正楷体_GBK" w:hAnsi="黑体" w:eastAsia="方正楷体_GBK" w:cs="Times New Roman"/>
                <w:szCs w:val="21"/>
              </w:rPr>
            </w:pPr>
          </w:p>
        </w:tc>
        <w:tc>
          <w:tcPr>
            <w:tcW w:w="1275" w:type="dxa"/>
            <w:gridSpan w:val="2"/>
            <w:tcBorders>
              <w:top w:val="single" w:color="auto" w:sz="4" w:space="0"/>
              <w:left w:val="single" w:color="auto" w:sz="4" w:space="0"/>
              <w:bottom w:val="single" w:color="auto" w:sz="4" w:space="0"/>
              <w:right w:val="single" w:color="auto" w:sz="4" w:space="0"/>
            </w:tcBorders>
            <w:vAlign w:val="center"/>
          </w:tcPr>
          <w:p>
            <w:pPr>
              <w:spacing w:line="300" w:lineRule="exact"/>
              <w:jc w:val="left"/>
              <w:rPr>
                <w:rFonts w:hint="eastAsia" w:ascii="方正楷体_GBK" w:hAnsi="黑体" w:eastAsia="方正楷体_GBK" w:cs="Times New Roman"/>
                <w:szCs w:val="21"/>
              </w:rPr>
            </w:pPr>
          </w:p>
        </w:tc>
        <w:tc>
          <w:tcPr>
            <w:tcW w:w="3148" w:type="dxa"/>
            <w:tcBorders>
              <w:top w:val="single" w:color="auto" w:sz="4" w:space="0"/>
              <w:left w:val="single" w:color="auto" w:sz="4" w:space="0"/>
              <w:bottom w:val="single" w:color="auto" w:sz="4" w:space="0"/>
              <w:right w:val="single" w:color="auto" w:sz="4" w:space="0"/>
            </w:tcBorders>
            <w:vAlign w:val="center"/>
          </w:tcPr>
          <w:p>
            <w:pPr>
              <w:spacing w:line="300" w:lineRule="exact"/>
              <w:jc w:val="left"/>
              <w:rPr>
                <w:rFonts w:hint="eastAsia" w:ascii="方正楷体_GBK" w:hAnsi="黑体" w:eastAsia="方正楷体_GBK"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0" w:hRule="atLeast"/>
          <w:jc w:val="center"/>
        </w:trPr>
        <w:tc>
          <w:tcPr>
            <w:tcW w:w="2922"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ind w:left="113" w:right="113"/>
              <w:jc w:val="center"/>
              <w:rPr>
                <w:rFonts w:hint="eastAsia" w:ascii="方正楷体_GBK" w:hAnsi="黑体" w:eastAsia="方正楷体_GBK" w:cs="宋体"/>
                <w:position w:val="6"/>
                <w:sz w:val="28"/>
                <w:szCs w:val="28"/>
              </w:rPr>
            </w:pPr>
            <w:r>
              <w:rPr>
                <w:rFonts w:hint="eastAsia" w:ascii="方正楷体_GBK" w:hAnsi="黑体" w:eastAsia="方正楷体_GBK" w:cs="宋体"/>
                <w:position w:val="6"/>
                <w:sz w:val="28"/>
                <w:szCs w:val="28"/>
              </w:rPr>
              <w:t>能否承担分组淘汰赛、双循环积分赛主场保障任务</w:t>
            </w:r>
          </w:p>
        </w:tc>
        <w:tc>
          <w:tcPr>
            <w:tcW w:w="6408" w:type="dxa"/>
            <w:gridSpan w:val="6"/>
            <w:tcBorders>
              <w:top w:val="single" w:color="auto" w:sz="4" w:space="0"/>
              <w:left w:val="single" w:color="auto" w:sz="4" w:space="0"/>
              <w:bottom w:val="single" w:color="auto" w:sz="4" w:space="0"/>
              <w:right w:val="single" w:color="auto" w:sz="4" w:space="0"/>
            </w:tcBorders>
            <w:vAlign w:val="center"/>
          </w:tcPr>
          <w:p>
            <w:pPr>
              <w:spacing w:line="400" w:lineRule="exact"/>
              <w:ind w:left="113" w:right="113" w:firstLine="1820" w:firstLineChars="650"/>
              <w:rPr>
                <w:rFonts w:hint="eastAsia" w:ascii="方正楷体_GBK" w:hAnsi="黑体" w:eastAsia="方正楷体_GBK" w:cs="宋体"/>
                <w:position w:val="6"/>
                <w:sz w:val="28"/>
                <w:szCs w:val="28"/>
              </w:rPr>
            </w:pPr>
            <w:r>
              <w:rPr>
                <w:rFonts w:hint="eastAsia" w:ascii="方正楷体_GBK" w:hAnsi="黑体" w:eastAsia="方正楷体_GBK" w:cs="宋体"/>
                <w:position w:val="6"/>
                <w:sz w:val="28"/>
                <w:szCs w:val="28"/>
              </w:rPr>
              <w:t>1.是           2.否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46" w:hRule="atLeast"/>
          <w:jc w:val="center"/>
        </w:trPr>
        <w:tc>
          <w:tcPr>
            <w:tcW w:w="1079" w:type="dxa"/>
            <w:tcBorders>
              <w:top w:val="single" w:color="auto" w:sz="4" w:space="0"/>
              <w:left w:val="single" w:color="auto" w:sz="4" w:space="0"/>
              <w:right w:val="single" w:color="auto" w:sz="4" w:space="0"/>
            </w:tcBorders>
            <w:vAlign w:val="center"/>
          </w:tcPr>
          <w:p>
            <w:pPr>
              <w:spacing w:line="400" w:lineRule="exact"/>
              <w:jc w:val="center"/>
              <w:rPr>
                <w:rFonts w:hint="eastAsia" w:ascii="方正楷体_GBK" w:hAnsi="黑体" w:eastAsia="方正楷体_GBK" w:cs="宋体"/>
                <w:position w:val="6"/>
                <w:sz w:val="28"/>
                <w:szCs w:val="28"/>
              </w:rPr>
            </w:pPr>
            <w:r>
              <w:rPr>
                <w:rFonts w:hint="eastAsia" w:ascii="方正楷体_GBK" w:hAnsi="黑体" w:eastAsia="方正楷体_GBK" w:cs="宋体"/>
                <w:position w:val="6"/>
                <w:sz w:val="28"/>
                <w:szCs w:val="28"/>
              </w:rPr>
              <w:t>申请单位意见</w:t>
            </w:r>
          </w:p>
        </w:tc>
        <w:tc>
          <w:tcPr>
            <w:tcW w:w="8251" w:type="dxa"/>
            <w:gridSpan w:val="7"/>
            <w:tcBorders>
              <w:top w:val="single" w:color="auto" w:sz="4" w:space="0"/>
              <w:left w:val="single" w:color="auto" w:sz="4" w:space="0"/>
              <w:right w:val="single" w:color="auto" w:sz="4" w:space="0"/>
            </w:tcBorders>
            <w:vAlign w:val="center"/>
          </w:tcPr>
          <w:p>
            <w:pPr>
              <w:spacing w:line="400" w:lineRule="exact"/>
              <w:jc w:val="right"/>
              <w:rPr>
                <w:rFonts w:hint="eastAsia" w:ascii="方正楷体_GBK" w:hAnsi="黑体" w:eastAsia="方正楷体_GBK" w:cs="宋体"/>
                <w:position w:val="6"/>
                <w:sz w:val="28"/>
                <w:szCs w:val="28"/>
              </w:rPr>
            </w:pPr>
          </w:p>
          <w:p>
            <w:pPr>
              <w:spacing w:line="400" w:lineRule="exact"/>
              <w:jc w:val="right"/>
              <w:rPr>
                <w:rFonts w:hint="eastAsia" w:ascii="方正楷体_GBK" w:hAnsi="黑体" w:eastAsia="方正楷体_GBK" w:cs="宋体"/>
                <w:position w:val="6"/>
                <w:sz w:val="28"/>
                <w:szCs w:val="28"/>
              </w:rPr>
            </w:pPr>
          </w:p>
          <w:p>
            <w:pPr>
              <w:spacing w:line="400" w:lineRule="exact"/>
              <w:jc w:val="right"/>
              <w:rPr>
                <w:rFonts w:hint="eastAsia" w:ascii="方正楷体_GBK" w:hAnsi="黑体" w:eastAsia="方正楷体_GBK" w:cs="宋体"/>
                <w:position w:val="6"/>
                <w:sz w:val="28"/>
                <w:szCs w:val="28"/>
              </w:rPr>
            </w:pPr>
          </w:p>
          <w:p>
            <w:pPr>
              <w:spacing w:line="400" w:lineRule="exact"/>
              <w:jc w:val="right"/>
              <w:rPr>
                <w:rFonts w:hint="eastAsia" w:ascii="方正楷体_GBK" w:hAnsi="黑体" w:eastAsia="方正楷体_GBK" w:cs="宋体"/>
                <w:position w:val="6"/>
                <w:sz w:val="28"/>
                <w:szCs w:val="28"/>
              </w:rPr>
            </w:pPr>
          </w:p>
          <w:p>
            <w:pPr>
              <w:spacing w:line="400" w:lineRule="exact"/>
              <w:jc w:val="right"/>
              <w:rPr>
                <w:rFonts w:hint="eastAsia" w:ascii="方正楷体_GBK" w:hAnsi="黑体" w:eastAsia="方正楷体_GBK" w:cs="宋体"/>
                <w:position w:val="6"/>
                <w:sz w:val="28"/>
                <w:szCs w:val="28"/>
              </w:rPr>
            </w:pPr>
          </w:p>
          <w:p>
            <w:pPr>
              <w:spacing w:line="400" w:lineRule="exact"/>
              <w:jc w:val="right"/>
              <w:rPr>
                <w:rFonts w:hint="eastAsia" w:ascii="方正楷体_GBK" w:hAnsi="黑体" w:eastAsia="方正楷体_GBK" w:cs="宋体"/>
                <w:position w:val="6"/>
                <w:sz w:val="28"/>
                <w:szCs w:val="28"/>
              </w:rPr>
            </w:pPr>
          </w:p>
          <w:p>
            <w:pPr>
              <w:spacing w:line="400" w:lineRule="exact"/>
              <w:jc w:val="right"/>
              <w:rPr>
                <w:rFonts w:hint="eastAsia" w:ascii="方正楷体_GBK" w:hAnsi="黑体" w:eastAsia="方正楷体_GBK" w:cs="宋体"/>
                <w:position w:val="6"/>
                <w:sz w:val="28"/>
                <w:szCs w:val="28"/>
              </w:rPr>
            </w:pPr>
          </w:p>
          <w:p>
            <w:pPr>
              <w:spacing w:line="400" w:lineRule="exact"/>
              <w:jc w:val="right"/>
              <w:rPr>
                <w:rFonts w:hint="eastAsia" w:ascii="方正楷体_GBK" w:hAnsi="黑体" w:eastAsia="方正楷体_GBK" w:cs="宋体"/>
                <w:position w:val="6"/>
                <w:sz w:val="28"/>
                <w:szCs w:val="28"/>
              </w:rPr>
            </w:pPr>
          </w:p>
          <w:p>
            <w:pPr>
              <w:spacing w:line="400" w:lineRule="exact"/>
              <w:jc w:val="right"/>
              <w:rPr>
                <w:rFonts w:hint="eastAsia" w:ascii="方正楷体_GBK" w:hAnsi="黑体" w:eastAsia="方正楷体_GBK" w:cs="宋体"/>
                <w:position w:val="6"/>
                <w:sz w:val="28"/>
                <w:szCs w:val="28"/>
              </w:rPr>
            </w:pPr>
          </w:p>
          <w:p>
            <w:pPr>
              <w:spacing w:line="400" w:lineRule="exact"/>
              <w:jc w:val="right"/>
              <w:rPr>
                <w:rFonts w:hint="eastAsia" w:ascii="方正楷体_GBK" w:hAnsi="黑体" w:eastAsia="方正楷体_GBK" w:cs="宋体"/>
                <w:position w:val="6"/>
                <w:sz w:val="28"/>
                <w:szCs w:val="28"/>
              </w:rPr>
            </w:pPr>
            <w:r>
              <w:rPr>
                <w:rFonts w:hint="eastAsia" w:ascii="方正楷体_GBK" w:hAnsi="黑体" w:eastAsia="方正楷体_GBK" w:cs="宋体"/>
                <w:position w:val="6"/>
                <w:sz w:val="28"/>
                <w:szCs w:val="28"/>
              </w:rPr>
              <w:t>（填写并盖章）</w:t>
            </w:r>
          </w:p>
          <w:p>
            <w:pPr>
              <w:spacing w:line="400" w:lineRule="exact"/>
              <w:jc w:val="right"/>
              <w:rPr>
                <w:rFonts w:hint="eastAsia" w:ascii="方正楷体_GBK" w:hAnsi="黑体" w:eastAsia="方正楷体_GBK" w:cs="宋体"/>
                <w:position w:val="6"/>
                <w:sz w:val="28"/>
                <w:szCs w:val="28"/>
              </w:rPr>
            </w:pPr>
            <w:r>
              <w:rPr>
                <w:rFonts w:hint="eastAsia" w:ascii="方正楷体_GBK" w:hAnsi="黑体" w:eastAsia="方正楷体_GBK" w:cs="宋体"/>
                <w:position w:val="6"/>
                <w:sz w:val="28"/>
                <w:szCs w:val="28"/>
              </w:rPr>
              <w:t>2021年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4" w:hRule="atLeast"/>
          <w:jc w:val="center"/>
        </w:trPr>
        <w:tc>
          <w:tcPr>
            <w:tcW w:w="1079"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方正楷体_GBK" w:hAnsi="黑体" w:eastAsia="方正楷体_GBK" w:cs="宋体"/>
                <w:position w:val="6"/>
                <w:sz w:val="28"/>
                <w:szCs w:val="28"/>
              </w:rPr>
            </w:pPr>
            <w:r>
              <w:rPr>
                <w:rFonts w:hint="eastAsia" w:ascii="方正楷体_GBK" w:hAnsi="黑体" w:eastAsia="方正楷体_GBK" w:cs="宋体"/>
                <w:position w:val="6"/>
                <w:sz w:val="28"/>
                <w:szCs w:val="28"/>
              </w:rPr>
              <w:t>联系人</w:t>
            </w:r>
          </w:p>
        </w:tc>
        <w:tc>
          <w:tcPr>
            <w:tcW w:w="3272" w:type="dxa"/>
            <w:gridSpan w:val="3"/>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方正楷体_GBK" w:hAnsi="黑体" w:eastAsia="方正楷体_GBK" w:cs="宋体"/>
                <w:position w:val="6"/>
                <w:sz w:val="28"/>
                <w:szCs w:val="28"/>
              </w:rPr>
            </w:pPr>
          </w:p>
        </w:tc>
        <w:tc>
          <w:tcPr>
            <w:tcW w:w="1406"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方正楷体_GBK" w:hAnsi="黑体" w:eastAsia="方正楷体_GBK" w:cs="宋体"/>
                <w:position w:val="6"/>
                <w:sz w:val="28"/>
                <w:szCs w:val="28"/>
              </w:rPr>
            </w:pPr>
            <w:r>
              <w:rPr>
                <w:rFonts w:hint="eastAsia" w:ascii="方正楷体_GBK" w:hAnsi="黑体" w:eastAsia="方正楷体_GBK" w:cs="宋体"/>
                <w:position w:val="6"/>
                <w:sz w:val="28"/>
                <w:szCs w:val="28"/>
              </w:rPr>
              <w:t>手机</w:t>
            </w:r>
          </w:p>
        </w:tc>
        <w:tc>
          <w:tcPr>
            <w:tcW w:w="3573"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ind w:firstLine="440"/>
              <w:rPr>
                <w:rFonts w:hint="eastAsia" w:ascii="方正楷体_GBK" w:hAnsi="黑体" w:eastAsia="方正楷体_GBK" w:cs="宋体"/>
                <w:position w:val="6"/>
                <w:sz w:val="28"/>
                <w:szCs w:val="28"/>
              </w:rPr>
            </w:pPr>
          </w:p>
        </w:tc>
      </w:tr>
    </w:tbl>
    <w:p>
      <w:pPr>
        <w:ind w:left="1" w:leftChars="-221" w:hanging="708" w:hangingChars="253"/>
        <w:jc w:val="left"/>
        <w:rPr>
          <w:rFonts w:ascii="黑体" w:hAnsi="黑体" w:eastAsia="黑体" w:cs="黑体"/>
          <w:sz w:val="28"/>
          <w:szCs w:val="28"/>
        </w:rPr>
      </w:pPr>
      <w:r>
        <w:rPr>
          <w:rFonts w:hint="eastAsia" w:ascii="黑体" w:hAnsi="黑体" w:eastAsia="黑体" w:cs="黑体"/>
          <w:sz w:val="28"/>
          <w:szCs w:val="28"/>
        </w:rPr>
        <w:t>附件5</w:t>
      </w:r>
    </w:p>
    <w:p>
      <w:pPr>
        <w:jc w:val="center"/>
        <w:rPr>
          <w:rFonts w:ascii="方正小标宋_GBK" w:hAnsi="宋体" w:eastAsia="方正小标宋_GBK" w:cs="Times New Roman"/>
          <w:sz w:val="30"/>
          <w:szCs w:val="30"/>
        </w:rPr>
      </w:pPr>
      <w:r>
        <w:rPr>
          <w:rFonts w:hint="eastAsia" w:ascii="方正小标宋_GBK" w:hAnsi="宋体" w:eastAsia="方正小标宋_GBK" w:cs="方正小标宋简体"/>
          <w:sz w:val="30"/>
          <w:szCs w:val="30"/>
        </w:rPr>
        <w:t>第二届全国职业技能大赛江苏选拔赛技术支持单位申报表</w:t>
      </w:r>
    </w:p>
    <w:tbl>
      <w:tblPr>
        <w:tblStyle w:val="7"/>
        <w:tblW w:w="93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2"/>
        <w:gridCol w:w="887"/>
        <w:gridCol w:w="2512"/>
        <w:gridCol w:w="426"/>
        <w:gridCol w:w="130"/>
        <w:gridCol w:w="708"/>
        <w:gridCol w:w="1134"/>
        <w:gridCol w:w="158"/>
        <w:gridCol w:w="2423"/>
      </w:tblGrid>
      <w:tr>
        <w:tblPrEx>
          <w:tblCellMar>
            <w:top w:w="0" w:type="dxa"/>
            <w:left w:w="108" w:type="dxa"/>
            <w:bottom w:w="0" w:type="dxa"/>
            <w:right w:w="108" w:type="dxa"/>
          </w:tblCellMar>
        </w:tblPrEx>
        <w:trPr>
          <w:cantSplit/>
          <w:trHeight w:val="263" w:hRule="atLeast"/>
          <w:jc w:val="center"/>
        </w:trPr>
        <w:tc>
          <w:tcPr>
            <w:tcW w:w="1839" w:type="dxa"/>
            <w:gridSpan w:val="2"/>
            <w:vMerge w:val="restart"/>
            <w:tcBorders>
              <w:top w:val="single" w:color="auto" w:sz="4" w:space="0"/>
              <w:left w:val="single" w:color="auto" w:sz="4" w:space="0"/>
              <w:right w:val="single" w:color="auto" w:sz="4" w:space="0"/>
            </w:tcBorders>
            <w:vAlign w:val="center"/>
          </w:tcPr>
          <w:p>
            <w:pPr>
              <w:spacing w:line="400" w:lineRule="exact"/>
              <w:jc w:val="center"/>
              <w:rPr>
                <w:rFonts w:hint="eastAsia" w:ascii="方正楷体_GBK" w:hAnsi="黑体" w:eastAsia="方正楷体_GBK" w:cs="Times New Roman"/>
                <w:sz w:val="28"/>
                <w:szCs w:val="28"/>
              </w:rPr>
            </w:pPr>
            <w:r>
              <w:rPr>
                <w:rFonts w:hint="eastAsia" w:ascii="方正楷体_GBK" w:hAnsi="黑体" w:eastAsia="方正楷体_GBK" w:cs="宋体"/>
                <w:sz w:val="28"/>
                <w:szCs w:val="28"/>
              </w:rPr>
              <w:t>申请单位</w:t>
            </w:r>
          </w:p>
        </w:tc>
        <w:tc>
          <w:tcPr>
            <w:tcW w:w="3068" w:type="dxa"/>
            <w:gridSpan w:val="3"/>
            <w:vMerge w:val="restart"/>
            <w:tcBorders>
              <w:top w:val="single" w:color="auto" w:sz="4" w:space="0"/>
              <w:left w:val="single" w:color="auto" w:sz="4" w:space="0"/>
              <w:right w:val="single" w:color="auto" w:sz="4" w:space="0"/>
            </w:tcBorders>
            <w:vAlign w:val="center"/>
          </w:tcPr>
          <w:p>
            <w:pPr>
              <w:spacing w:line="400" w:lineRule="exact"/>
              <w:jc w:val="center"/>
              <w:rPr>
                <w:rFonts w:hint="eastAsia" w:ascii="方正楷体_GBK" w:hAnsi="黑体" w:eastAsia="方正楷体_GBK" w:cs="Times New Roman"/>
                <w:sz w:val="28"/>
                <w:szCs w:val="28"/>
              </w:rPr>
            </w:pPr>
            <w:r>
              <w:rPr>
                <w:rFonts w:hint="eastAsia" w:ascii="方正楷体_GBK" w:hAnsi="黑体" w:eastAsia="方正楷体_GBK" w:cs="Times New Roman"/>
                <w:sz w:val="28"/>
                <w:szCs w:val="28"/>
              </w:rPr>
              <w:t>（填写单位并盖章）</w:t>
            </w:r>
          </w:p>
        </w:tc>
        <w:tc>
          <w:tcPr>
            <w:tcW w:w="1842" w:type="dxa"/>
            <w:gridSpan w:val="2"/>
            <w:vMerge w:val="restart"/>
            <w:tcBorders>
              <w:top w:val="single" w:color="auto" w:sz="4" w:space="0"/>
              <w:left w:val="single" w:color="auto" w:sz="4" w:space="0"/>
              <w:right w:val="single" w:color="auto" w:sz="4" w:space="0"/>
            </w:tcBorders>
            <w:vAlign w:val="center"/>
          </w:tcPr>
          <w:p>
            <w:pPr>
              <w:spacing w:line="400" w:lineRule="exact"/>
              <w:jc w:val="center"/>
              <w:rPr>
                <w:rFonts w:hint="eastAsia" w:ascii="方正楷体_GBK" w:hAnsi="黑体" w:eastAsia="方正楷体_GBK" w:cs="Times New Roman"/>
                <w:sz w:val="28"/>
                <w:szCs w:val="28"/>
              </w:rPr>
            </w:pPr>
            <w:r>
              <w:rPr>
                <w:rFonts w:hint="eastAsia" w:ascii="方正楷体_GBK" w:hAnsi="黑体" w:eastAsia="方正楷体_GBK" w:cs="宋体"/>
                <w:sz w:val="28"/>
                <w:szCs w:val="28"/>
              </w:rPr>
              <w:t>拟支持竞赛项目</w:t>
            </w:r>
          </w:p>
        </w:tc>
        <w:tc>
          <w:tcPr>
            <w:tcW w:w="2581"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ind w:firstLine="440"/>
              <w:rPr>
                <w:rFonts w:hint="eastAsia" w:ascii="方正楷体_GBK" w:hAnsi="黑体" w:eastAsia="方正楷体_GBK"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0" w:hRule="atLeast"/>
          <w:jc w:val="center"/>
        </w:trPr>
        <w:tc>
          <w:tcPr>
            <w:tcW w:w="1839" w:type="dxa"/>
            <w:gridSpan w:val="2"/>
            <w:vMerge w:val="continue"/>
            <w:tcBorders>
              <w:left w:val="single" w:color="auto" w:sz="4" w:space="0"/>
              <w:right w:val="single" w:color="auto" w:sz="4" w:space="0"/>
            </w:tcBorders>
            <w:vAlign w:val="center"/>
          </w:tcPr>
          <w:p>
            <w:pPr>
              <w:spacing w:line="400" w:lineRule="exact"/>
              <w:jc w:val="center"/>
              <w:rPr>
                <w:rFonts w:hint="eastAsia" w:ascii="方正楷体_GBK" w:hAnsi="黑体" w:eastAsia="方正楷体_GBK" w:cs="宋体"/>
                <w:sz w:val="28"/>
                <w:szCs w:val="28"/>
              </w:rPr>
            </w:pPr>
          </w:p>
        </w:tc>
        <w:tc>
          <w:tcPr>
            <w:tcW w:w="3068" w:type="dxa"/>
            <w:gridSpan w:val="3"/>
            <w:vMerge w:val="continue"/>
            <w:tcBorders>
              <w:left w:val="single" w:color="auto" w:sz="4" w:space="0"/>
              <w:right w:val="single" w:color="auto" w:sz="4" w:space="0"/>
            </w:tcBorders>
            <w:vAlign w:val="center"/>
          </w:tcPr>
          <w:p>
            <w:pPr>
              <w:spacing w:line="400" w:lineRule="exact"/>
              <w:jc w:val="center"/>
              <w:rPr>
                <w:rFonts w:hint="eastAsia" w:ascii="方正楷体_GBK" w:hAnsi="黑体" w:eastAsia="方正楷体_GBK" w:cs="Times New Roman"/>
                <w:sz w:val="28"/>
                <w:szCs w:val="28"/>
              </w:rPr>
            </w:pPr>
          </w:p>
        </w:tc>
        <w:tc>
          <w:tcPr>
            <w:tcW w:w="1842" w:type="dxa"/>
            <w:gridSpan w:val="2"/>
            <w:vMerge w:val="continue"/>
            <w:tcBorders>
              <w:left w:val="single" w:color="auto" w:sz="4" w:space="0"/>
              <w:right w:val="single" w:color="auto" w:sz="4" w:space="0"/>
            </w:tcBorders>
            <w:vAlign w:val="center"/>
          </w:tcPr>
          <w:p>
            <w:pPr>
              <w:spacing w:line="400" w:lineRule="exact"/>
              <w:jc w:val="center"/>
              <w:rPr>
                <w:rFonts w:hint="eastAsia" w:ascii="方正楷体_GBK" w:hAnsi="黑体" w:eastAsia="方正楷体_GBK" w:cs="宋体"/>
                <w:sz w:val="28"/>
                <w:szCs w:val="28"/>
              </w:rPr>
            </w:pPr>
          </w:p>
        </w:tc>
        <w:tc>
          <w:tcPr>
            <w:tcW w:w="2581"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ind w:firstLine="440"/>
              <w:rPr>
                <w:rFonts w:hint="eastAsia" w:ascii="方正楷体_GBK" w:hAnsi="黑体" w:eastAsia="方正楷体_GBK"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0" w:hRule="atLeast"/>
          <w:jc w:val="center"/>
        </w:trPr>
        <w:tc>
          <w:tcPr>
            <w:tcW w:w="1839" w:type="dxa"/>
            <w:gridSpan w:val="2"/>
            <w:vMerge w:val="continue"/>
            <w:tcBorders>
              <w:left w:val="single" w:color="auto" w:sz="4" w:space="0"/>
              <w:right w:val="single" w:color="auto" w:sz="4" w:space="0"/>
            </w:tcBorders>
            <w:vAlign w:val="center"/>
          </w:tcPr>
          <w:p>
            <w:pPr>
              <w:spacing w:line="400" w:lineRule="exact"/>
              <w:jc w:val="center"/>
              <w:rPr>
                <w:rFonts w:hint="eastAsia" w:ascii="方正楷体_GBK" w:hAnsi="黑体" w:eastAsia="方正楷体_GBK" w:cs="宋体"/>
                <w:sz w:val="28"/>
                <w:szCs w:val="28"/>
              </w:rPr>
            </w:pPr>
          </w:p>
        </w:tc>
        <w:tc>
          <w:tcPr>
            <w:tcW w:w="3068" w:type="dxa"/>
            <w:gridSpan w:val="3"/>
            <w:vMerge w:val="continue"/>
            <w:tcBorders>
              <w:left w:val="single" w:color="auto" w:sz="4" w:space="0"/>
              <w:right w:val="single" w:color="auto" w:sz="4" w:space="0"/>
            </w:tcBorders>
            <w:vAlign w:val="center"/>
          </w:tcPr>
          <w:p>
            <w:pPr>
              <w:spacing w:line="400" w:lineRule="exact"/>
              <w:jc w:val="center"/>
              <w:rPr>
                <w:rFonts w:hint="eastAsia" w:ascii="方正楷体_GBK" w:hAnsi="黑体" w:eastAsia="方正楷体_GBK" w:cs="Times New Roman"/>
                <w:sz w:val="28"/>
                <w:szCs w:val="28"/>
              </w:rPr>
            </w:pPr>
          </w:p>
        </w:tc>
        <w:tc>
          <w:tcPr>
            <w:tcW w:w="1842" w:type="dxa"/>
            <w:gridSpan w:val="2"/>
            <w:vMerge w:val="continue"/>
            <w:tcBorders>
              <w:left w:val="single" w:color="auto" w:sz="4" w:space="0"/>
              <w:right w:val="single" w:color="auto" w:sz="4" w:space="0"/>
            </w:tcBorders>
            <w:vAlign w:val="center"/>
          </w:tcPr>
          <w:p>
            <w:pPr>
              <w:spacing w:line="400" w:lineRule="exact"/>
              <w:jc w:val="center"/>
              <w:rPr>
                <w:rFonts w:hint="eastAsia" w:ascii="方正楷体_GBK" w:hAnsi="黑体" w:eastAsia="方正楷体_GBK" w:cs="宋体"/>
                <w:sz w:val="28"/>
                <w:szCs w:val="28"/>
              </w:rPr>
            </w:pPr>
          </w:p>
        </w:tc>
        <w:tc>
          <w:tcPr>
            <w:tcW w:w="2581"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ind w:firstLine="440"/>
              <w:rPr>
                <w:rFonts w:hint="eastAsia" w:ascii="方正楷体_GBK" w:hAnsi="黑体" w:eastAsia="方正楷体_GBK"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0" w:hRule="atLeast"/>
          <w:jc w:val="center"/>
        </w:trPr>
        <w:tc>
          <w:tcPr>
            <w:tcW w:w="1839" w:type="dxa"/>
            <w:gridSpan w:val="2"/>
            <w:vMerge w:val="continue"/>
            <w:tcBorders>
              <w:left w:val="single" w:color="auto" w:sz="4" w:space="0"/>
              <w:right w:val="single" w:color="auto" w:sz="4" w:space="0"/>
            </w:tcBorders>
            <w:vAlign w:val="center"/>
          </w:tcPr>
          <w:p>
            <w:pPr>
              <w:spacing w:line="400" w:lineRule="exact"/>
              <w:jc w:val="center"/>
              <w:rPr>
                <w:rFonts w:hint="eastAsia" w:ascii="方正楷体_GBK" w:hAnsi="黑体" w:eastAsia="方正楷体_GBK" w:cs="宋体"/>
                <w:sz w:val="28"/>
                <w:szCs w:val="28"/>
              </w:rPr>
            </w:pPr>
          </w:p>
        </w:tc>
        <w:tc>
          <w:tcPr>
            <w:tcW w:w="3068" w:type="dxa"/>
            <w:gridSpan w:val="3"/>
            <w:vMerge w:val="continue"/>
            <w:tcBorders>
              <w:left w:val="single" w:color="auto" w:sz="4" w:space="0"/>
              <w:right w:val="single" w:color="auto" w:sz="4" w:space="0"/>
            </w:tcBorders>
            <w:vAlign w:val="center"/>
          </w:tcPr>
          <w:p>
            <w:pPr>
              <w:spacing w:line="400" w:lineRule="exact"/>
              <w:jc w:val="center"/>
              <w:rPr>
                <w:rFonts w:hint="eastAsia" w:ascii="方正楷体_GBK" w:hAnsi="黑体" w:eastAsia="方正楷体_GBK" w:cs="Times New Roman"/>
                <w:sz w:val="28"/>
                <w:szCs w:val="28"/>
              </w:rPr>
            </w:pPr>
          </w:p>
        </w:tc>
        <w:tc>
          <w:tcPr>
            <w:tcW w:w="1842" w:type="dxa"/>
            <w:gridSpan w:val="2"/>
            <w:vMerge w:val="continue"/>
            <w:tcBorders>
              <w:left w:val="single" w:color="auto" w:sz="4" w:space="0"/>
              <w:right w:val="single" w:color="auto" w:sz="4" w:space="0"/>
            </w:tcBorders>
            <w:vAlign w:val="center"/>
          </w:tcPr>
          <w:p>
            <w:pPr>
              <w:spacing w:line="400" w:lineRule="exact"/>
              <w:jc w:val="center"/>
              <w:rPr>
                <w:rFonts w:hint="eastAsia" w:ascii="方正楷体_GBK" w:hAnsi="黑体" w:eastAsia="方正楷体_GBK" w:cs="宋体"/>
                <w:sz w:val="28"/>
                <w:szCs w:val="28"/>
              </w:rPr>
            </w:pPr>
          </w:p>
        </w:tc>
        <w:tc>
          <w:tcPr>
            <w:tcW w:w="2581"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ind w:firstLine="440"/>
              <w:rPr>
                <w:rFonts w:hint="eastAsia" w:ascii="方正楷体_GBK" w:hAnsi="黑体" w:eastAsia="方正楷体_GBK"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5" w:hRule="atLeast"/>
          <w:jc w:val="center"/>
        </w:trPr>
        <w:tc>
          <w:tcPr>
            <w:tcW w:w="1839" w:type="dxa"/>
            <w:gridSpan w:val="2"/>
            <w:vMerge w:val="continue"/>
            <w:tcBorders>
              <w:left w:val="single" w:color="auto" w:sz="4" w:space="0"/>
              <w:bottom w:val="single" w:color="auto" w:sz="4" w:space="0"/>
              <w:right w:val="single" w:color="auto" w:sz="4" w:space="0"/>
            </w:tcBorders>
            <w:vAlign w:val="center"/>
          </w:tcPr>
          <w:p>
            <w:pPr>
              <w:spacing w:line="400" w:lineRule="exact"/>
              <w:jc w:val="center"/>
              <w:rPr>
                <w:rFonts w:hint="eastAsia" w:ascii="方正楷体_GBK" w:hAnsi="黑体" w:eastAsia="方正楷体_GBK" w:cs="宋体"/>
                <w:sz w:val="28"/>
                <w:szCs w:val="28"/>
              </w:rPr>
            </w:pPr>
          </w:p>
        </w:tc>
        <w:tc>
          <w:tcPr>
            <w:tcW w:w="3068" w:type="dxa"/>
            <w:gridSpan w:val="3"/>
            <w:vMerge w:val="continue"/>
            <w:tcBorders>
              <w:left w:val="single" w:color="auto" w:sz="4" w:space="0"/>
              <w:bottom w:val="single" w:color="auto" w:sz="4" w:space="0"/>
              <w:right w:val="single" w:color="auto" w:sz="4" w:space="0"/>
            </w:tcBorders>
            <w:vAlign w:val="center"/>
          </w:tcPr>
          <w:p>
            <w:pPr>
              <w:spacing w:line="400" w:lineRule="exact"/>
              <w:jc w:val="center"/>
              <w:rPr>
                <w:rFonts w:hint="eastAsia" w:ascii="方正楷体_GBK" w:hAnsi="黑体" w:eastAsia="方正楷体_GBK" w:cs="Times New Roman"/>
                <w:sz w:val="28"/>
                <w:szCs w:val="28"/>
              </w:rPr>
            </w:pPr>
          </w:p>
        </w:tc>
        <w:tc>
          <w:tcPr>
            <w:tcW w:w="1842" w:type="dxa"/>
            <w:gridSpan w:val="2"/>
            <w:vMerge w:val="continue"/>
            <w:tcBorders>
              <w:left w:val="single" w:color="auto" w:sz="4" w:space="0"/>
              <w:bottom w:val="single" w:color="auto" w:sz="4" w:space="0"/>
              <w:right w:val="single" w:color="auto" w:sz="4" w:space="0"/>
            </w:tcBorders>
            <w:vAlign w:val="center"/>
          </w:tcPr>
          <w:p>
            <w:pPr>
              <w:spacing w:line="400" w:lineRule="exact"/>
              <w:jc w:val="center"/>
              <w:rPr>
                <w:rFonts w:hint="eastAsia" w:ascii="方正楷体_GBK" w:hAnsi="黑体" w:eastAsia="方正楷体_GBK" w:cs="宋体"/>
                <w:sz w:val="28"/>
                <w:szCs w:val="28"/>
              </w:rPr>
            </w:pPr>
          </w:p>
        </w:tc>
        <w:tc>
          <w:tcPr>
            <w:tcW w:w="2581"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ind w:firstLine="440"/>
              <w:rPr>
                <w:rFonts w:hint="eastAsia" w:ascii="方正楷体_GBK" w:hAnsi="黑体" w:eastAsia="方正楷体_GBK"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14" w:hRule="atLeast"/>
          <w:jc w:val="center"/>
        </w:trPr>
        <w:tc>
          <w:tcPr>
            <w:tcW w:w="1839"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方正楷体_GBK" w:hAnsi="黑体" w:eastAsia="方正楷体_GBK" w:cs="Times New Roman"/>
                <w:sz w:val="28"/>
                <w:szCs w:val="28"/>
              </w:rPr>
            </w:pPr>
            <w:r>
              <w:rPr>
                <w:rFonts w:hint="eastAsia" w:ascii="方正楷体_GBK" w:hAnsi="黑体" w:eastAsia="方正楷体_GBK" w:cs="宋体"/>
                <w:sz w:val="28"/>
                <w:szCs w:val="28"/>
              </w:rPr>
              <w:t>是否免费提供竞赛所需设备</w:t>
            </w:r>
          </w:p>
        </w:tc>
        <w:tc>
          <w:tcPr>
            <w:tcW w:w="7491" w:type="dxa"/>
            <w:gridSpan w:val="7"/>
            <w:tcBorders>
              <w:top w:val="single" w:color="auto" w:sz="4" w:space="0"/>
              <w:left w:val="single" w:color="auto" w:sz="4" w:space="0"/>
              <w:bottom w:val="single" w:color="auto" w:sz="4" w:space="0"/>
              <w:right w:val="single" w:color="auto" w:sz="4" w:space="0"/>
            </w:tcBorders>
            <w:vAlign w:val="center"/>
          </w:tcPr>
          <w:p>
            <w:pPr>
              <w:spacing w:line="400" w:lineRule="exact"/>
              <w:ind w:firstLine="2380" w:firstLineChars="850"/>
              <w:rPr>
                <w:rFonts w:hint="eastAsia" w:ascii="方正楷体_GBK" w:hAnsi="黑体" w:eastAsia="方正楷体_GBK" w:cs="Times New Roman"/>
                <w:sz w:val="28"/>
                <w:szCs w:val="28"/>
              </w:rPr>
            </w:pPr>
            <w:r>
              <w:rPr>
                <w:rFonts w:hint="eastAsia" w:ascii="方正楷体_GBK" w:hAnsi="黑体" w:eastAsia="方正楷体_GBK" w:cs="Times New Roman"/>
                <w:sz w:val="28"/>
                <w:szCs w:val="28"/>
              </w:rPr>
              <w:t>1.是           2.否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12" w:hRule="atLeast"/>
          <w:jc w:val="center"/>
        </w:trPr>
        <w:tc>
          <w:tcPr>
            <w:tcW w:w="952" w:type="dxa"/>
            <w:vMerge w:val="restart"/>
            <w:tcBorders>
              <w:top w:val="single" w:color="auto" w:sz="4" w:space="0"/>
              <w:left w:val="single" w:color="auto" w:sz="4" w:space="0"/>
              <w:bottom w:val="single" w:color="auto" w:sz="4" w:space="0"/>
              <w:right w:val="single" w:color="auto" w:sz="4" w:space="0"/>
            </w:tcBorders>
            <w:textDirection w:val="tbRlV"/>
            <w:vAlign w:val="center"/>
          </w:tcPr>
          <w:p>
            <w:pPr>
              <w:spacing w:line="400" w:lineRule="exact"/>
              <w:ind w:left="113" w:right="113"/>
              <w:jc w:val="center"/>
              <w:rPr>
                <w:rFonts w:hint="eastAsia" w:ascii="方正楷体_GBK" w:hAnsi="黑体" w:eastAsia="方正楷体_GBK" w:cs="Times New Roman"/>
                <w:position w:val="6"/>
                <w:sz w:val="28"/>
                <w:szCs w:val="28"/>
              </w:rPr>
            </w:pPr>
            <w:r>
              <w:rPr>
                <w:rFonts w:hint="eastAsia" w:ascii="方正楷体_GBK" w:hAnsi="黑体" w:eastAsia="方正楷体_GBK" w:cs="宋体"/>
                <w:position w:val="6"/>
                <w:sz w:val="28"/>
                <w:szCs w:val="28"/>
              </w:rPr>
              <w:t>申办单位情况及技术支持内容</w:t>
            </w:r>
          </w:p>
        </w:tc>
        <w:tc>
          <w:tcPr>
            <w:tcW w:w="8378" w:type="dxa"/>
            <w:gridSpan w:val="8"/>
            <w:tcBorders>
              <w:top w:val="single" w:color="auto" w:sz="4" w:space="0"/>
              <w:left w:val="single" w:color="auto" w:sz="4" w:space="0"/>
              <w:bottom w:val="single" w:color="auto" w:sz="4" w:space="0"/>
              <w:right w:val="single" w:color="auto" w:sz="4" w:space="0"/>
            </w:tcBorders>
          </w:tcPr>
          <w:p>
            <w:pPr>
              <w:spacing w:line="400" w:lineRule="exact"/>
              <w:rPr>
                <w:rFonts w:ascii="宋体" w:hAnsi="Times New Roman" w:eastAsia="宋体" w:cs="Times New Roman"/>
                <w:b/>
                <w:bCs/>
                <w:sz w:val="28"/>
                <w:szCs w:val="28"/>
              </w:rPr>
            </w:pPr>
            <w:r>
              <w:rPr>
                <w:rFonts w:hint="eastAsia" w:ascii="宋体" w:hAnsi="宋体" w:eastAsia="宋体" w:cs="宋体"/>
                <w:sz w:val="28"/>
                <w:szCs w:val="28"/>
              </w:rPr>
              <w:t>申报单位情况简介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97" w:hRule="atLeast"/>
          <w:jc w:val="center"/>
        </w:trPr>
        <w:tc>
          <w:tcPr>
            <w:tcW w:w="95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方正楷体_GBK" w:hAnsi="黑体" w:eastAsia="方正楷体_GBK" w:cs="Times New Roman"/>
                <w:position w:val="6"/>
                <w:szCs w:val="21"/>
              </w:rPr>
            </w:pPr>
          </w:p>
        </w:tc>
        <w:tc>
          <w:tcPr>
            <w:tcW w:w="8378" w:type="dxa"/>
            <w:gridSpan w:val="8"/>
            <w:tcBorders>
              <w:top w:val="single" w:color="auto" w:sz="4" w:space="0"/>
              <w:left w:val="single" w:color="auto" w:sz="4" w:space="0"/>
              <w:bottom w:val="single" w:color="auto" w:sz="4" w:space="0"/>
              <w:right w:val="single" w:color="auto" w:sz="4" w:space="0"/>
            </w:tcBorders>
          </w:tcPr>
          <w:p>
            <w:pPr>
              <w:spacing w:line="300" w:lineRule="exact"/>
              <w:rPr>
                <w:rFonts w:ascii="宋体" w:hAnsi="宋体" w:eastAsia="宋体" w:cs="宋体"/>
                <w:sz w:val="28"/>
                <w:szCs w:val="28"/>
              </w:rPr>
            </w:pPr>
          </w:p>
          <w:p>
            <w:pPr>
              <w:spacing w:line="300" w:lineRule="exact"/>
              <w:rPr>
                <w:rFonts w:ascii="宋体" w:hAnsi="Times New Roman" w:eastAsia="宋体" w:cs="Times New Roman"/>
                <w:szCs w:val="21"/>
              </w:rPr>
            </w:pPr>
            <w:r>
              <w:rPr>
                <w:rFonts w:hint="eastAsia" w:ascii="宋体" w:hAnsi="宋体" w:eastAsia="宋体" w:cs="宋体"/>
                <w:sz w:val="28"/>
                <w:szCs w:val="28"/>
              </w:rPr>
              <w:t>申报单位技术支持内容及合作条件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952" w:type="dxa"/>
            <w:vMerge w:val="restart"/>
            <w:tcBorders>
              <w:top w:val="single" w:color="auto" w:sz="4" w:space="0"/>
              <w:left w:val="single" w:color="auto" w:sz="4" w:space="0"/>
              <w:bottom w:val="single" w:color="auto" w:sz="4" w:space="0"/>
              <w:right w:val="single" w:color="auto" w:sz="4" w:space="0"/>
            </w:tcBorders>
            <w:textDirection w:val="tbRlV"/>
            <w:vAlign w:val="center"/>
          </w:tcPr>
          <w:p>
            <w:pPr>
              <w:spacing w:line="400" w:lineRule="exact"/>
              <w:ind w:left="113" w:right="113"/>
              <w:jc w:val="center"/>
              <w:rPr>
                <w:rFonts w:hint="eastAsia" w:ascii="方正楷体_GBK" w:hAnsi="黑体" w:eastAsia="方正楷体_GBK" w:cs="宋体"/>
                <w:position w:val="6"/>
                <w:sz w:val="28"/>
                <w:szCs w:val="28"/>
              </w:rPr>
            </w:pPr>
            <w:r>
              <w:rPr>
                <w:rFonts w:hint="eastAsia" w:ascii="方正楷体_GBK" w:hAnsi="黑体" w:eastAsia="方正楷体_GBK" w:cs="宋体"/>
                <w:position w:val="6"/>
                <w:sz w:val="28"/>
                <w:szCs w:val="28"/>
              </w:rPr>
              <w:t>技术支持技能竞赛经验</w:t>
            </w:r>
          </w:p>
        </w:tc>
        <w:tc>
          <w:tcPr>
            <w:tcW w:w="3825" w:type="dxa"/>
            <w:gridSpan w:val="3"/>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方正楷体_GBK" w:hAnsi="黑体" w:eastAsia="方正楷体_GBK" w:cs="宋体"/>
                <w:position w:val="6"/>
                <w:sz w:val="28"/>
                <w:szCs w:val="28"/>
              </w:rPr>
            </w:pPr>
            <w:r>
              <w:rPr>
                <w:rFonts w:hint="eastAsia" w:ascii="方正楷体_GBK" w:hAnsi="黑体" w:eastAsia="方正楷体_GBK" w:cs="宋体"/>
                <w:position w:val="6"/>
                <w:sz w:val="28"/>
                <w:szCs w:val="28"/>
              </w:rPr>
              <w:t>承办竞赛名称</w:t>
            </w:r>
          </w:p>
        </w:tc>
        <w:tc>
          <w:tcPr>
            <w:tcW w:w="2130" w:type="dxa"/>
            <w:gridSpan w:val="4"/>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方正楷体_GBK" w:hAnsi="黑体" w:eastAsia="方正楷体_GBK" w:cs="宋体"/>
                <w:position w:val="6"/>
                <w:sz w:val="28"/>
                <w:szCs w:val="28"/>
              </w:rPr>
            </w:pPr>
            <w:r>
              <w:rPr>
                <w:rFonts w:hint="eastAsia" w:ascii="方正楷体_GBK" w:hAnsi="黑体" w:eastAsia="方正楷体_GBK" w:cs="宋体"/>
                <w:position w:val="6"/>
                <w:sz w:val="28"/>
                <w:szCs w:val="28"/>
              </w:rPr>
              <w:t>举办时间</w:t>
            </w:r>
          </w:p>
          <w:p>
            <w:pPr>
              <w:spacing w:line="400" w:lineRule="exact"/>
              <w:jc w:val="center"/>
              <w:rPr>
                <w:rFonts w:hint="eastAsia" w:ascii="方正楷体_GBK" w:hAnsi="黑体" w:eastAsia="方正楷体_GBK" w:cs="宋体"/>
                <w:position w:val="6"/>
                <w:sz w:val="28"/>
                <w:szCs w:val="28"/>
              </w:rPr>
            </w:pPr>
            <w:r>
              <w:rPr>
                <w:rFonts w:hint="eastAsia" w:ascii="方正楷体_GBK" w:hAnsi="黑体" w:eastAsia="方正楷体_GBK" w:cs="宋体"/>
                <w:position w:val="6"/>
                <w:sz w:val="28"/>
                <w:szCs w:val="28"/>
              </w:rPr>
              <w:t>(年月)</w:t>
            </w:r>
          </w:p>
        </w:tc>
        <w:tc>
          <w:tcPr>
            <w:tcW w:w="2423"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方正楷体_GBK" w:hAnsi="黑体" w:eastAsia="方正楷体_GBK" w:cs="宋体"/>
                <w:position w:val="6"/>
                <w:sz w:val="28"/>
                <w:szCs w:val="28"/>
              </w:rPr>
            </w:pPr>
            <w:r>
              <w:rPr>
                <w:rFonts w:hint="eastAsia" w:ascii="方正楷体_GBK" w:hAnsi="黑体" w:eastAsia="方正楷体_GBK" w:cs="宋体"/>
                <w:position w:val="6"/>
                <w:sz w:val="28"/>
                <w:szCs w:val="28"/>
              </w:rPr>
              <w:t>获得名次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5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ascii="黑体" w:hAnsi="黑体" w:eastAsia="黑体" w:cs="宋体"/>
                <w:position w:val="6"/>
                <w:sz w:val="28"/>
                <w:szCs w:val="28"/>
              </w:rPr>
            </w:pPr>
          </w:p>
        </w:tc>
        <w:tc>
          <w:tcPr>
            <w:tcW w:w="3825" w:type="dxa"/>
            <w:gridSpan w:val="3"/>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hint="eastAsia" w:ascii="方正楷体_GBK" w:hAnsi="黑体" w:eastAsia="方正楷体_GBK" w:cs="宋体"/>
                <w:position w:val="6"/>
                <w:sz w:val="28"/>
                <w:szCs w:val="28"/>
              </w:rPr>
            </w:pPr>
          </w:p>
        </w:tc>
        <w:tc>
          <w:tcPr>
            <w:tcW w:w="2130" w:type="dxa"/>
            <w:gridSpan w:val="4"/>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hint="eastAsia" w:ascii="方正楷体_GBK" w:hAnsi="黑体" w:eastAsia="方正楷体_GBK" w:cs="宋体"/>
                <w:position w:val="6"/>
                <w:sz w:val="28"/>
                <w:szCs w:val="28"/>
              </w:rPr>
            </w:pPr>
          </w:p>
        </w:tc>
        <w:tc>
          <w:tcPr>
            <w:tcW w:w="2423" w:type="dxa"/>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hint="eastAsia" w:ascii="方正楷体_GBK" w:hAnsi="黑体" w:eastAsia="方正楷体_GBK" w:cs="宋体"/>
                <w:position w:val="6"/>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5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黑体" w:hAnsi="黑体" w:eastAsia="黑体" w:cs="Times New Roman"/>
                <w:position w:val="6"/>
                <w:szCs w:val="21"/>
              </w:rPr>
            </w:pPr>
          </w:p>
        </w:tc>
        <w:tc>
          <w:tcPr>
            <w:tcW w:w="3825" w:type="dxa"/>
            <w:gridSpan w:val="3"/>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方正楷体_GBK" w:eastAsia="方正楷体_GBK" w:cs="宋体"/>
              </w:rPr>
            </w:pPr>
          </w:p>
        </w:tc>
        <w:tc>
          <w:tcPr>
            <w:tcW w:w="2130" w:type="dxa"/>
            <w:gridSpan w:val="4"/>
            <w:tcBorders>
              <w:top w:val="single" w:color="auto" w:sz="4" w:space="0"/>
              <w:left w:val="single" w:color="auto" w:sz="4" w:space="0"/>
              <w:bottom w:val="single" w:color="auto" w:sz="4" w:space="0"/>
              <w:right w:val="single" w:color="auto" w:sz="4" w:space="0"/>
            </w:tcBorders>
            <w:vAlign w:val="center"/>
          </w:tcPr>
          <w:p>
            <w:pPr>
              <w:spacing w:line="300" w:lineRule="exact"/>
              <w:jc w:val="left"/>
              <w:rPr>
                <w:rFonts w:hint="eastAsia" w:ascii="方正楷体_GBK" w:hAnsi="黑体" w:eastAsia="方正楷体_GBK" w:cs="Times New Roman"/>
                <w:szCs w:val="21"/>
              </w:rPr>
            </w:pPr>
          </w:p>
        </w:tc>
        <w:tc>
          <w:tcPr>
            <w:tcW w:w="2423" w:type="dxa"/>
            <w:tcBorders>
              <w:top w:val="single" w:color="auto" w:sz="4" w:space="0"/>
              <w:left w:val="single" w:color="auto" w:sz="4" w:space="0"/>
              <w:bottom w:val="single" w:color="auto" w:sz="4" w:space="0"/>
              <w:right w:val="single" w:color="auto" w:sz="4" w:space="0"/>
            </w:tcBorders>
            <w:vAlign w:val="center"/>
          </w:tcPr>
          <w:p>
            <w:pPr>
              <w:spacing w:line="300" w:lineRule="exact"/>
              <w:jc w:val="left"/>
              <w:rPr>
                <w:rFonts w:hint="eastAsia" w:ascii="方正楷体_GBK" w:hAnsi="黑体" w:eastAsia="方正楷体_GBK"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95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黑体" w:hAnsi="黑体" w:eastAsia="黑体" w:cs="Times New Roman"/>
                <w:position w:val="6"/>
                <w:szCs w:val="21"/>
              </w:rPr>
            </w:pPr>
          </w:p>
        </w:tc>
        <w:tc>
          <w:tcPr>
            <w:tcW w:w="3825" w:type="dxa"/>
            <w:gridSpan w:val="3"/>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方正楷体_GBK" w:eastAsia="方正楷体_GBK" w:cs="宋体"/>
              </w:rPr>
            </w:pPr>
          </w:p>
        </w:tc>
        <w:tc>
          <w:tcPr>
            <w:tcW w:w="2130" w:type="dxa"/>
            <w:gridSpan w:val="4"/>
            <w:tcBorders>
              <w:top w:val="single" w:color="auto" w:sz="4" w:space="0"/>
              <w:left w:val="single" w:color="auto" w:sz="4" w:space="0"/>
              <w:bottom w:val="single" w:color="auto" w:sz="4" w:space="0"/>
              <w:right w:val="single" w:color="auto" w:sz="4" w:space="0"/>
            </w:tcBorders>
            <w:vAlign w:val="center"/>
          </w:tcPr>
          <w:p>
            <w:pPr>
              <w:spacing w:line="300" w:lineRule="exact"/>
              <w:jc w:val="left"/>
              <w:rPr>
                <w:rFonts w:hint="eastAsia" w:ascii="方正楷体_GBK" w:hAnsi="黑体" w:eastAsia="方正楷体_GBK" w:cs="Times New Roman"/>
                <w:szCs w:val="21"/>
              </w:rPr>
            </w:pPr>
          </w:p>
        </w:tc>
        <w:tc>
          <w:tcPr>
            <w:tcW w:w="2423" w:type="dxa"/>
            <w:tcBorders>
              <w:top w:val="single" w:color="auto" w:sz="4" w:space="0"/>
              <w:left w:val="single" w:color="auto" w:sz="4" w:space="0"/>
              <w:bottom w:val="single" w:color="auto" w:sz="4" w:space="0"/>
              <w:right w:val="single" w:color="auto" w:sz="4" w:space="0"/>
            </w:tcBorders>
            <w:vAlign w:val="center"/>
          </w:tcPr>
          <w:p>
            <w:pPr>
              <w:spacing w:line="300" w:lineRule="exact"/>
              <w:jc w:val="left"/>
              <w:rPr>
                <w:rFonts w:hint="eastAsia" w:ascii="方正楷体_GBK" w:hAnsi="黑体" w:eastAsia="方正楷体_GBK"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1" w:hRule="atLeast"/>
          <w:jc w:val="center"/>
        </w:trPr>
        <w:tc>
          <w:tcPr>
            <w:tcW w:w="1839" w:type="dxa"/>
            <w:gridSpan w:val="2"/>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hint="eastAsia" w:ascii="方正楷体_GBK" w:hAnsi="黑体" w:eastAsia="方正楷体_GBK" w:cs="Times New Roman"/>
                <w:szCs w:val="21"/>
              </w:rPr>
            </w:pPr>
            <w:r>
              <w:rPr>
                <w:rFonts w:hint="eastAsia" w:ascii="方正楷体_GBK" w:hAnsi="黑体" w:eastAsia="方正楷体_GBK" w:cs="宋体"/>
                <w:szCs w:val="21"/>
              </w:rPr>
              <w:t>联系人</w:t>
            </w:r>
          </w:p>
        </w:tc>
        <w:tc>
          <w:tcPr>
            <w:tcW w:w="2512"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hint="eastAsia" w:ascii="方正楷体_GBK" w:hAnsi="黑体" w:eastAsia="方正楷体_GBK" w:cs="Times New Roman"/>
                <w:szCs w:val="21"/>
              </w:rPr>
            </w:pPr>
          </w:p>
        </w:tc>
        <w:tc>
          <w:tcPr>
            <w:tcW w:w="1264" w:type="dxa"/>
            <w:gridSpan w:val="3"/>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hint="eastAsia" w:ascii="方正楷体_GBK" w:hAnsi="黑体" w:eastAsia="方正楷体_GBK" w:cs="Times New Roman"/>
                <w:szCs w:val="21"/>
              </w:rPr>
            </w:pPr>
            <w:r>
              <w:rPr>
                <w:rFonts w:hint="eastAsia" w:ascii="方正楷体_GBK" w:hAnsi="黑体" w:eastAsia="方正楷体_GBK" w:cs="宋体"/>
                <w:szCs w:val="21"/>
              </w:rPr>
              <w:t>手机、邮箱</w:t>
            </w:r>
          </w:p>
        </w:tc>
        <w:tc>
          <w:tcPr>
            <w:tcW w:w="3715" w:type="dxa"/>
            <w:gridSpan w:val="3"/>
            <w:tcBorders>
              <w:top w:val="single" w:color="auto" w:sz="4" w:space="0"/>
              <w:left w:val="single" w:color="auto" w:sz="4" w:space="0"/>
              <w:bottom w:val="single" w:color="auto" w:sz="4" w:space="0"/>
              <w:right w:val="single" w:color="auto" w:sz="4" w:space="0"/>
            </w:tcBorders>
            <w:vAlign w:val="center"/>
          </w:tcPr>
          <w:p>
            <w:pPr>
              <w:spacing w:line="300" w:lineRule="exact"/>
              <w:ind w:firstLine="440"/>
              <w:rPr>
                <w:rFonts w:hint="eastAsia" w:ascii="方正楷体_GBK" w:hAnsi="黑体" w:eastAsia="方正楷体_GBK" w:cs="Times New Roman"/>
                <w:sz w:val="22"/>
              </w:rPr>
            </w:pPr>
          </w:p>
        </w:tc>
      </w:tr>
    </w:tbl>
    <w:p>
      <w:pPr>
        <w:spacing w:line="540" w:lineRule="exact"/>
        <w:outlineLvl w:val="0"/>
        <w:rPr>
          <w:rFonts w:ascii="方正仿宋_GBK" w:eastAsia="方正仿宋_GBK"/>
          <w:szCs w:val="32"/>
        </w:rPr>
      </w:pPr>
    </w:p>
    <w:sectPr>
      <w:pgSz w:w="11906" w:h="16838"/>
      <w:pgMar w:top="1531" w:right="1985" w:bottom="1531" w:left="209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Arial Unicode MS"/>
    <w:panose1 w:val="03000509000000000000"/>
    <w:charset w:val="86"/>
    <w:family w:val="script"/>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方正仿宋_GBK">
    <w:altName w:val="Arial Unicode MS"/>
    <w:panose1 w:val="03000509000000000000"/>
    <w:charset w:val="86"/>
    <w:family w:val="script"/>
    <w:pitch w:val="default"/>
    <w:sig w:usb0="00000000" w:usb1="00000000" w:usb2="00000010" w:usb3="00000000" w:csb0="00040000" w:csb1="00000000"/>
  </w:font>
  <w:font w:name="方正黑体_GBK">
    <w:altName w:val="Arial Unicode MS"/>
    <w:panose1 w:val="03000509000000000000"/>
    <w:charset w:val="86"/>
    <w:family w:val="script"/>
    <w:pitch w:val="default"/>
    <w:sig w:usb0="00000000" w:usb1="00000000" w:usb2="00000010" w:usb3="00000000" w:csb0="00040000" w:csb1="00000000"/>
  </w:font>
  <w:font w:name="方正楷体_GBK">
    <w:altName w:val="Arial Unicode MS"/>
    <w:panose1 w:val="03000509000000000000"/>
    <w:charset w:val="86"/>
    <w:family w:val="script"/>
    <w:pitch w:val="default"/>
    <w:sig w:usb0="00000000" w:usb1="00000000" w:usb2="00000010" w:usb3="00000000" w:csb0="00040000" w:csb1="00000000"/>
  </w:font>
  <w:font w:name="方正小标宋简体">
    <w:altName w:val="Arial Unicode MS"/>
    <w:panose1 w:val="00000000000000000000"/>
    <w:charset w:val="86"/>
    <w:family w:val="auto"/>
    <w:pitch w:val="default"/>
    <w:sig w:usb0="00000000" w:usb1="00000000" w:usb2="0000001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30426144"/>
      <w:docPartObj>
        <w:docPartGallery w:val="AutoText"/>
      </w:docPartObj>
    </w:sdtPr>
    <w:sdtEndPr>
      <w:rPr>
        <w:rFonts w:asciiTheme="minorEastAsia" w:hAnsiTheme="minorEastAsia"/>
        <w:sz w:val="24"/>
        <w:szCs w:val="24"/>
      </w:rPr>
    </w:sdtEndPr>
    <w:sdtContent>
      <w:p>
        <w:pPr>
          <w:pStyle w:val="4"/>
          <w:jc w:val="right"/>
          <w:rPr>
            <w:rFonts w:asciiTheme="minorEastAsia" w:hAnsiTheme="minorEastAsia"/>
            <w:sz w:val="24"/>
            <w:szCs w:val="24"/>
          </w:rPr>
        </w:pPr>
        <w:r>
          <w:rPr>
            <w:rFonts w:asciiTheme="minorEastAsia" w:hAnsiTheme="minorEastAsia"/>
            <w:sz w:val="24"/>
            <w:szCs w:val="24"/>
          </w:rPr>
          <w:fldChar w:fldCharType="begin"/>
        </w:r>
        <w:r>
          <w:rPr>
            <w:rFonts w:asciiTheme="minorEastAsia" w:hAnsiTheme="minorEastAsia"/>
            <w:sz w:val="24"/>
            <w:szCs w:val="24"/>
          </w:rPr>
          <w:instrText xml:space="preserve">PAGE   \* MERGEFORMAT</w:instrText>
        </w:r>
        <w:r>
          <w:rPr>
            <w:rFonts w:asciiTheme="minorEastAsia" w:hAnsiTheme="minorEastAsia"/>
            <w:sz w:val="24"/>
            <w:szCs w:val="24"/>
          </w:rPr>
          <w:fldChar w:fldCharType="separate"/>
        </w:r>
        <w:r>
          <w:rPr>
            <w:rFonts w:asciiTheme="minorEastAsia" w:hAnsiTheme="minorEastAsia"/>
            <w:sz w:val="24"/>
            <w:szCs w:val="24"/>
            <w:lang w:val="zh-CN"/>
          </w:rPr>
          <w:t>-</w:t>
        </w:r>
        <w:r>
          <w:rPr>
            <w:rFonts w:asciiTheme="minorEastAsia" w:hAnsiTheme="minorEastAsia"/>
            <w:sz w:val="24"/>
            <w:szCs w:val="24"/>
          </w:rPr>
          <w:t xml:space="preserve"> 17 -</w:t>
        </w:r>
        <w:r>
          <w:rPr>
            <w:rFonts w:asciiTheme="minorEastAsia" w:hAnsiTheme="minorEastAsia"/>
            <w:sz w:val="24"/>
            <w:szCs w:val="24"/>
          </w:rPr>
          <w:fldChar w:fldCharType="end"/>
        </w:r>
      </w:p>
    </w:sdtContent>
  </w:sdt>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documentProtection w:enforcement="0"/>
  <w:defaultTabStop w:val="420"/>
  <w:drawingGridHorizontalSpacing w:val="158"/>
  <w:drawingGridVerticalSpacing w:val="579"/>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5B54"/>
    <w:rsid w:val="00016A20"/>
    <w:rsid w:val="00020FBB"/>
    <w:rsid w:val="000454E5"/>
    <w:rsid w:val="000478A2"/>
    <w:rsid w:val="00053130"/>
    <w:rsid w:val="00057ED3"/>
    <w:rsid w:val="00066274"/>
    <w:rsid w:val="000832A7"/>
    <w:rsid w:val="000A4952"/>
    <w:rsid w:val="000C58FE"/>
    <w:rsid w:val="000C76C4"/>
    <w:rsid w:val="000D111D"/>
    <w:rsid w:val="000D35BC"/>
    <w:rsid w:val="000D616D"/>
    <w:rsid w:val="000E61BF"/>
    <w:rsid w:val="000F7C26"/>
    <w:rsid w:val="001164ED"/>
    <w:rsid w:val="00120882"/>
    <w:rsid w:val="0012225E"/>
    <w:rsid w:val="00145B84"/>
    <w:rsid w:val="00157512"/>
    <w:rsid w:val="00157E45"/>
    <w:rsid w:val="00182B92"/>
    <w:rsid w:val="001A365F"/>
    <w:rsid w:val="001A76A5"/>
    <w:rsid w:val="001C2DF9"/>
    <w:rsid w:val="001D1390"/>
    <w:rsid w:val="001E5968"/>
    <w:rsid w:val="001F2317"/>
    <w:rsid w:val="001F4CAE"/>
    <w:rsid w:val="00204DB8"/>
    <w:rsid w:val="00215AEA"/>
    <w:rsid w:val="00232D36"/>
    <w:rsid w:val="0023554C"/>
    <w:rsid w:val="00245275"/>
    <w:rsid w:val="00245B54"/>
    <w:rsid w:val="00270C6D"/>
    <w:rsid w:val="00280D18"/>
    <w:rsid w:val="002953E1"/>
    <w:rsid w:val="002B7C98"/>
    <w:rsid w:val="002C5046"/>
    <w:rsid w:val="0030030E"/>
    <w:rsid w:val="00316E30"/>
    <w:rsid w:val="00320D94"/>
    <w:rsid w:val="0034027A"/>
    <w:rsid w:val="003478B1"/>
    <w:rsid w:val="0035535D"/>
    <w:rsid w:val="00372E07"/>
    <w:rsid w:val="003850D9"/>
    <w:rsid w:val="003C0608"/>
    <w:rsid w:val="003D2044"/>
    <w:rsid w:val="003E4FA2"/>
    <w:rsid w:val="003F3370"/>
    <w:rsid w:val="00401B3F"/>
    <w:rsid w:val="004111B5"/>
    <w:rsid w:val="00424494"/>
    <w:rsid w:val="004474CC"/>
    <w:rsid w:val="00447E4B"/>
    <w:rsid w:val="00461641"/>
    <w:rsid w:val="004619CD"/>
    <w:rsid w:val="004D5CA2"/>
    <w:rsid w:val="004E6CBF"/>
    <w:rsid w:val="005147BE"/>
    <w:rsid w:val="00534798"/>
    <w:rsid w:val="00555CA1"/>
    <w:rsid w:val="0056312E"/>
    <w:rsid w:val="00582146"/>
    <w:rsid w:val="005873FC"/>
    <w:rsid w:val="005922FC"/>
    <w:rsid w:val="00593BA4"/>
    <w:rsid w:val="005C33F0"/>
    <w:rsid w:val="005C5646"/>
    <w:rsid w:val="005F0F25"/>
    <w:rsid w:val="005F20CA"/>
    <w:rsid w:val="00602500"/>
    <w:rsid w:val="00604E3B"/>
    <w:rsid w:val="00607F69"/>
    <w:rsid w:val="006211DB"/>
    <w:rsid w:val="0062412F"/>
    <w:rsid w:val="006327A2"/>
    <w:rsid w:val="0066732F"/>
    <w:rsid w:val="006759BD"/>
    <w:rsid w:val="00680EF0"/>
    <w:rsid w:val="006A4F8A"/>
    <w:rsid w:val="006B47EE"/>
    <w:rsid w:val="006D3A4C"/>
    <w:rsid w:val="006E1FB7"/>
    <w:rsid w:val="00727537"/>
    <w:rsid w:val="00740B43"/>
    <w:rsid w:val="007456BB"/>
    <w:rsid w:val="007558EC"/>
    <w:rsid w:val="007574B6"/>
    <w:rsid w:val="00761C44"/>
    <w:rsid w:val="00791944"/>
    <w:rsid w:val="007A2DCD"/>
    <w:rsid w:val="007A79DD"/>
    <w:rsid w:val="007C02C8"/>
    <w:rsid w:val="007C7122"/>
    <w:rsid w:val="007D4A7C"/>
    <w:rsid w:val="007E0664"/>
    <w:rsid w:val="007E6775"/>
    <w:rsid w:val="007F125A"/>
    <w:rsid w:val="007F6177"/>
    <w:rsid w:val="0080339C"/>
    <w:rsid w:val="008119A3"/>
    <w:rsid w:val="00823220"/>
    <w:rsid w:val="008323C0"/>
    <w:rsid w:val="0085287D"/>
    <w:rsid w:val="0086240B"/>
    <w:rsid w:val="008643EC"/>
    <w:rsid w:val="00871D85"/>
    <w:rsid w:val="00887573"/>
    <w:rsid w:val="008A3DD5"/>
    <w:rsid w:val="008C6F78"/>
    <w:rsid w:val="008E108C"/>
    <w:rsid w:val="009042B3"/>
    <w:rsid w:val="00914B74"/>
    <w:rsid w:val="00935291"/>
    <w:rsid w:val="009357C6"/>
    <w:rsid w:val="00947807"/>
    <w:rsid w:val="0095107D"/>
    <w:rsid w:val="009566FA"/>
    <w:rsid w:val="009671A2"/>
    <w:rsid w:val="00974D70"/>
    <w:rsid w:val="00994D5F"/>
    <w:rsid w:val="009B3183"/>
    <w:rsid w:val="009E143D"/>
    <w:rsid w:val="009F5E44"/>
    <w:rsid w:val="00A12D06"/>
    <w:rsid w:val="00A24E23"/>
    <w:rsid w:val="00A42843"/>
    <w:rsid w:val="00A447CB"/>
    <w:rsid w:val="00A44EBA"/>
    <w:rsid w:val="00A577F8"/>
    <w:rsid w:val="00A81324"/>
    <w:rsid w:val="00A85013"/>
    <w:rsid w:val="00AA2FD5"/>
    <w:rsid w:val="00AE58D7"/>
    <w:rsid w:val="00AF1D37"/>
    <w:rsid w:val="00B05AE4"/>
    <w:rsid w:val="00B17DD8"/>
    <w:rsid w:val="00B37E29"/>
    <w:rsid w:val="00B526F1"/>
    <w:rsid w:val="00B52EB0"/>
    <w:rsid w:val="00B64D52"/>
    <w:rsid w:val="00B73B7C"/>
    <w:rsid w:val="00B866B5"/>
    <w:rsid w:val="00BB3716"/>
    <w:rsid w:val="00BC615C"/>
    <w:rsid w:val="00BD34A3"/>
    <w:rsid w:val="00BF2734"/>
    <w:rsid w:val="00BF57B8"/>
    <w:rsid w:val="00C11C9B"/>
    <w:rsid w:val="00C40FAF"/>
    <w:rsid w:val="00C4144C"/>
    <w:rsid w:val="00C4760B"/>
    <w:rsid w:val="00C622A9"/>
    <w:rsid w:val="00CA3B94"/>
    <w:rsid w:val="00CC7FB1"/>
    <w:rsid w:val="00CD31CA"/>
    <w:rsid w:val="00CD35EC"/>
    <w:rsid w:val="00CD5765"/>
    <w:rsid w:val="00D33760"/>
    <w:rsid w:val="00D727D2"/>
    <w:rsid w:val="00D808C0"/>
    <w:rsid w:val="00DB3A15"/>
    <w:rsid w:val="00DC78ED"/>
    <w:rsid w:val="00DD2BC6"/>
    <w:rsid w:val="00DD36B6"/>
    <w:rsid w:val="00DD37B6"/>
    <w:rsid w:val="00DF0D69"/>
    <w:rsid w:val="00E00FA6"/>
    <w:rsid w:val="00E12BB3"/>
    <w:rsid w:val="00E55ABE"/>
    <w:rsid w:val="00E773CC"/>
    <w:rsid w:val="00E96B8C"/>
    <w:rsid w:val="00EF4D4E"/>
    <w:rsid w:val="00F1379F"/>
    <w:rsid w:val="00F8723C"/>
    <w:rsid w:val="00FA3E74"/>
    <w:rsid w:val="00FA6D11"/>
    <w:rsid w:val="00FD3533"/>
    <w:rsid w:val="00FE7C37"/>
    <w:rsid w:val="4DE36C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32"/>
      <w:szCs w:val="22"/>
      <w:lang w:val="en-US" w:eastAsia="zh-CN" w:bidi="ar-SA"/>
    </w:rPr>
  </w:style>
  <w:style w:type="character" w:default="1" w:styleId="9">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5"/>
    <w:semiHidden/>
    <w:unhideWhenUsed/>
    <w:uiPriority w:val="99"/>
    <w:pPr>
      <w:jc w:val="left"/>
    </w:pPr>
  </w:style>
  <w:style w:type="paragraph" w:styleId="3">
    <w:name w:val="Balloon Text"/>
    <w:basedOn w:val="1"/>
    <w:link w:val="18"/>
    <w:semiHidden/>
    <w:unhideWhenUsed/>
    <w:uiPriority w:val="99"/>
    <w:rPr>
      <w:sz w:val="18"/>
      <w:szCs w:val="18"/>
    </w:rPr>
  </w:style>
  <w:style w:type="paragraph" w:styleId="4">
    <w:name w:val="footer"/>
    <w:basedOn w:val="1"/>
    <w:link w:val="13"/>
    <w:unhideWhenUsed/>
    <w:uiPriority w:val="99"/>
    <w:pPr>
      <w:tabs>
        <w:tab w:val="center" w:pos="4153"/>
        <w:tab w:val="right" w:pos="8306"/>
      </w:tabs>
      <w:snapToGrid w:val="0"/>
      <w:jc w:val="left"/>
    </w:pPr>
    <w:rPr>
      <w:sz w:val="18"/>
      <w:szCs w:val="18"/>
    </w:rPr>
  </w:style>
  <w:style w:type="paragraph" w:styleId="5">
    <w:name w:val="header"/>
    <w:basedOn w:val="1"/>
    <w:link w:val="14"/>
    <w:unhideWhenUsed/>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6"/>
    <w:semiHidden/>
    <w:unhideWhenUsed/>
    <w:uiPriority w:val="99"/>
    <w:rPr>
      <w:b/>
      <w:bCs/>
    </w:rPr>
  </w:style>
  <w:style w:type="table" w:styleId="8">
    <w:name w:val="Table Grid"/>
    <w:basedOn w:val="7"/>
    <w:uiPriority w:val="59"/>
    <w:rPr>
      <w:rFonts w:ascii="Calibri" w:hAnsi="Calibri"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annotation reference"/>
    <w:basedOn w:val="9"/>
    <w:semiHidden/>
    <w:unhideWhenUsed/>
    <w:uiPriority w:val="99"/>
    <w:rPr>
      <w:sz w:val="21"/>
      <w:szCs w:val="21"/>
    </w:rPr>
  </w:style>
  <w:style w:type="paragraph" w:styleId="11">
    <w:name w:val="List Paragraph"/>
    <w:basedOn w:val="1"/>
    <w:qFormat/>
    <w:uiPriority w:val="34"/>
    <w:pPr>
      <w:ind w:firstLine="420" w:firstLineChars="200"/>
    </w:pPr>
  </w:style>
  <w:style w:type="character" w:customStyle="1" w:styleId="12">
    <w:name w:val="页脚 Char"/>
    <w:basedOn w:val="9"/>
    <w:semiHidden/>
    <w:uiPriority w:val="99"/>
    <w:rPr>
      <w:sz w:val="18"/>
      <w:szCs w:val="18"/>
    </w:rPr>
  </w:style>
  <w:style w:type="character" w:customStyle="1" w:styleId="13">
    <w:name w:val="页脚 Char1"/>
    <w:basedOn w:val="9"/>
    <w:link w:val="4"/>
    <w:uiPriority w:val="99"/>
    <w:rPr>
      <w:sz w:val="18"/>
      <w:szCs w:val="18"/>
    </w:rPr>
  </w:style>
  <w:style w:type="character" w:customStyle="1" w:styleId="14">
    <w:name w:val="页眉 Char"/>
    <w:basedOn w:val="9"/>
    <w:link w:val="5"/>
    <w:uiPriority w:val="99"/>
    <w:rPr>
      <w:sz w:val="18"/>
      <w:szCs w:val="18"/>
    </w:rPr>
  </w:style>
  <w:style w:type="character" w:customStyle="1" w:styleId="15">
    <w:name w:val="批注文字 Char"/>
    <w:basedOn w:val="9"/>
    <w:link w:val="2"/>
    <w:semiHidden/>
    <w:uiPriority w:val="99"/>
    <w:rPr>
      <w:sz w:val="32"/>
    </w:rPr>
  </w:style>
  <w:style w:type="character" w:customStyle="1" w:styleId="16">
    <w:name w:val="批注主题 Char"/>
    <w:basedOn w:val="15"/>
    <w:link w:val="6"/>
    <w:semiHidden/>
    <w:uiPriority w:val="99"/>
    <w:rPr>
      <w:b/>
      <w:bCs/>
      <w:sz w:val="32"/>
    </w:rPr>
  </w:style>
  <w:style w:type="paragraph" w:customStyle="1" w:styleId="17">
    <w:name w:val="Revision"/>
    <w:hidden/>
    <w:semiHidden/>
    <w:uiPriority w:val="99"/>
    <w:rPr>
      <w:rFonts w:asciiTheme="minorHAnsi" w:hAnsiTheme="minorHAnsi" w:eastAsiaTheme="minorEastAsia" w:cstheme="minorBidi"/>
      <w:kern w:val="2"/>
      <w:sz w:val="32"/>
      <w:szCs w:val="22"/>
      <w:lang w:val="en-US" w:eastAsia="zh-CN" w:bidi="ar-SA"/>
    </w:rPr>
  </w:style>
  <w:style w:type="character" w:customStyle="1" w:styleId="18">
    <w:name w:val="批注框文本 Char"/>
    <w:basedOn w:val="9"/>
    <w:link w:val="3"/>
    <w:semiHidden/>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Hewlett-Packard Company</Company>
  <Pages>21</Pages>
  <Words>2241</Words>
  <Characters>12780</Characters>
  <Lines>106</Lines>
  <Paragraphs>29</Paragraphs>
  <TotalTime>96</TotalTime>
  <ScaleCrop>false</ScaleCrop>
  <LinksUpToDate>false</LinksUpToDate>
  <CharactersWithSpaces>14992</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2021-06-01T07:50:00Z</dcterms:created>
  <dc:creator>hp</dc:creator>
  <cp:lastModifiedBy>敢子</cp:lastModifiedBy>
  <dcterms:modified xsi:type="dcterms:W3CDTF">2021-06-08T03:17:15Z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0440ACE6EAC54F188BF6DA9C29D32100</vt:lpwstr>
  </property>
</Properties>
</file>