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20" w:afterLines="50" w:line="5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附件1</w:t>
      </w:r>
    </w:p>
    <w:p>
      <w:pPr>
        <w:snapToGrid w:val="0"/>
        <w:spacing w:after="120" w:afterLines="50" w:line="560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36"/>
          <w:szCs w:val="36"/>
          <w:lang w:bidi="ar"/>
        </w:rPr>
        <w:t>全国职业院校技能大赛</w:t>
      </w:r>
      <w:r>
        <w:rPr>
          <w:rFonts w:hint="default" w:ascii="Times New Roman" w:hAnsi="Times New Roman" w:eastAsia="方正小标宋_GBK" w:cs="Times New Roman"/>
          <w:color w:val="000000"/>
          <w:kern w:val="0"/>
          <w:sz w:val="36"/>
          <w:szCs w:val="36"/>
          <w:lang w:val="en-US" w:eastAsia="zh-CN" w:bidi="ar"/>
        </w:rPr>
        <w:t>2024年双数年赛项名单</w:t>
      </w:r>
    </w:p>
    <w:tbl>
      <w:tblPr>
        <w:tblStyle w:val="2"/>
        <w:tblW w:w="102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065"/>
        <w:gridCol w:w="1176"/>
        <w:gridCol w:w="3279"/>
        <w:gridCol w:w="1676"/>
        <w:gridCol w:w="22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tblHeader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 w:bidi="ar"/>
              </w:rPr>
              <w:t>序号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 w:bidi="ar"/>
              </w:rPr>
              <w:t>组别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bidi="ar"/>
              </w:rPr>
              <w:t>赛项编号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 w:bidi="ar"/>
              </w:rPr>
              <w:t>赛项名称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bidi="ar"/>
              </w:rPr>
              <w:t>办赛频次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bidi="ar"/>
              </w:rPr>
              <w:t>专业大类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ZZ044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饲料营养与检测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农林牧渔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ZZ045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矿井灾害应急救援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ZZ046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新材料智能生产与产品检验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ZZ047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节水系统安装与维护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水利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ZZ048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无人机操控与维护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ZZ049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焊接技术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ZZ050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汽车车身修复与美容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ZZ051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电子产品设计与应用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ZZ052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大数据应用与服务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ZZ053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康复技术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ZZ054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智慧物流作业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ZZ055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导游服务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ZZ056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戏曲表演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ZZ057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舞蹈表演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ZZ058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动漫制作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新闻传播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ZZ059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安全保卫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公安与司法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ZZ060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母婴照护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中职组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ZZ025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舞台布景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每年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文化艺术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GZ089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环境检测与监测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20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GZ090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建筑信息模型建模与应用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GZ091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市政管线（道）数字化施工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土木建筑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GZ092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智能电梯装配调试与检验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GZ093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智能焊接技术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GZ094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数控机床装调与技术改造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GZ095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船舶主机和轴系安装调试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装备制造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GZ096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现代化工HSE技能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生物和化工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GZ097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药品生产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食品药品与粮食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GZ098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高铁信号与客运组织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GZ099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集成电路应用开发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30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GZ100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移动应用设计与开发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电子信息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GZ101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婴幼儿健康养育照护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GZ102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口腔修复工艺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医药卫生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GZ103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关务实务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GZ104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GZ105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供应链管理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财经商贸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36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GZ106</w:t>
            </w:r>
          </w:p>
        </w:tc>
        <w:tc>
          <w:tcPr>
            <w:tcW w:w="3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研学旅行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旅游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37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GZ107</w:t>
            </w:r>
          </w:p>
        </w:tc>
        <w:tc>
          <w:tcPr>
            <w:tcW w:w="3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手工艺术设计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文化艺术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38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GZ108</w:t>
            </w:r>
          </w:p>
        </w:tc>
        <w:tc>
          <w:tcPr>
            <w:tcW w:w="3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婴幼儿照护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教育与体育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39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GZ109</w:t>
            </w:r>
          </w:p>
        </w:tc>
        <w:tc>
          <w:tcPr>
            <w:tcW w:w="3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人力资源服务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40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高职组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GZ084</w:t>
            </w:r>
          </w:p>
        </w:tc>
        <w:tc>
          <w:tcPr>
            <w:tcW w:w="3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舞台布景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双数年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FangSong_GB2312" w:cs="Times New Roman"/>
                <w:color w:val="000000"/>
                <w:kern w:val="0"/>
                <w:sz w:val="24"/>
                <w:lang w:val="en-US" w:eastAsia="zh-CN" w:bidi="ar"/>
              </w:rPr>
              <w:t>文化艺术</w:t>
            </w:r>
          </w:p>
        </w:tc>
      </w:tr>
    </w:tbl>
    <w:p>
      <w:pPr>
        <w:snapToGrid w:val="0"/>
        <w:spacing w:after="120" w:afterLines="50" w:line="560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36"/>
          <w:szCs w:val="36"/>
          <w:lang w:val="en-US" w:eastAsia="zh-CN" w:bidi="ar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28EC4E-027E-4BDE-8D52-D14B4584BA7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111C0B1-F7DA-4A99-906B-9CA4F897795A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DA77CB0D-19AF-490F-ADC7-6FE6507DA016}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AD96D1BF-BB79-4B95-90BF-30B65B35314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5NGVlNzE1NmMxYjMwYjg4ZTU5NzE0MGFmM2JiMWMifQ=="/>
  </w:docVars>
  <w:rsids>
    <w:rsidRoot w:val="00000000"/>
    <w:rsid w:val="4C5E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2023-11-10T08:55:47Z</dcterms:created>
  <dc:creator>Administrator</dc:creator>
  <cp:lastModifiedBy>沈丙坤</cp:lastModifiedBy>
  <dcterms:modified xsi:type="dcterms:W3CDTF">2023-11-10T08:56:22Z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D4FFF8D79C4840A3835AC37EE3319D31_12</vt:lpwstr>
  </property>
</Properties>
</file>