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F3" w:rsidRPr="00037CD5" w:rsidRDefault="009A3DF3" w:rsidP="00A94ACE">
      <w:pPr>
        <w:pStyle w:val="a7"/>
        <w:jc w:val="center"/>
        <w:rPr>
          <w:sz w:val="32"/>
          <w:szCs w:val="36"/>
        </w:rPr>
      </w:pPr>
      <w:bookmarkStart w:id="0" w:name="_GoBack"/>
      <w:r w:rsidRPr="00037CD5">
        <w:rPr>
          <w:rFonts w:hint="eastAsia"/>
          <w:sz w:val="32"/>
          <w:szCs w:val="36"/>
        </w:rPr>
        <w:t>附件1：201</w:t>
      </w:r>
      <w:r w:rsidR="00A94ACE" w:rsidRPr="00037CD5">
        <w:rPr>
          <w:sz w:val="32"/>
          <w:szCs w:val="36"/>
        </w:rPr>
        <w:t>8</w:t>
      </w:r>
      <w:r w:rsidRPr="00037CD5">
        <w:rPr>
          <w:rFonts w:hint="eastAsia"/>
          <w:sz w:val="32"/>
          <w:szCs w:val="36"/>
        </w:rPr>
        <w:t>年度院级</w:t>
      </w:r>
      <w:r w:rsidR="00037CD5" w:rsidRPr="00037CD5">
        <w:rPr>
          <w:rFonts w:hint="eastAsia"/>
          <w:sz w:val="32"/>
          <w:szCs w:val="36"/>
        </w:rPr>
        <w:t>首批</w:t>
      </w:r>
      <w:r w:rsidR="00414A8A" w:rsidRPr="00037CD5">
        <w:rPr>
          <w:rFonts w:hint="eastAsia"/>
          <w:sz w:val="32"/>
          <w:szCs w:val="36"/>
        </w:rPr>
        <w:t>双语</w:t>
      </w:r>
      <w:r w:rsidRPr="00037CD5">
        <w:rPr>
          <w:rFonts w:hint="eastAsia"/>
          <w:sz w:val="32"/>
          <w:szCs w:val="36"/>
        </w:rPr>
        <w:t>在线开放课程立项</w:t>
      </w:r>
      <w:r w:rsidR="00414A8A" w:rsidRPr="00037CD5">
        <w:rPr>
          <w:rFonts w:hint="eastAsia"/>
          <w:sz w:val="32"/>
          <w:szCs w:val="36"/>
        </w:rPr>
        <w:t>项目</w:t>
      </w:r>
    </w:p>
    <w:tbl>
      <w:tblPr>
        <w:tblStyle w:val="a8"/>
        <w:tblW w:w="9227" w:type="dxa"/>
        <w:jc w:val="center"/>
        <w:tblLook w:val="04A0" w:firstRow="1" w:lastRow="0" w:firstColumn="1" w:lastColumn="0" w:noHBand="0" w:noVBand="1"/>
      </w:tblPr>
      <w:tblGrid>
        <w:gridCol w:w="859"/>
        <w:gridCol w:w="2012"/>
        <w:gridCol w:w="2799"/>
        <w:gridCol w:w="1867"/>
        <w:gridCol w:w="1690"/>
      </w:tblGrid>
      <w:tr w:rsidR="00965864" w:rsidRPr="00965864" w:rsidTr="006716D3">
        <w:trPr>
          <w:tblHeader/>
          <w:jc w:val="center"/>
        </w:trPr>
        <w:tc>
          <w:tcPr>
            <w:tcW w:w="859" w:type="dxa"/>
          </w:tcPr>
          <w:bookmarkEnd w:id="0"/>
          <w:p w:rsidR="00965864" w:rsidRPr="00965864" w:rsidRDefault="00965864" w:rsidP="00537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序号</w:t>
            </w:r>
          </w:p>
        </w:tc>
        <w:tc>
          <w:tcPr>
            <w:tcW w:w="2012" w:type="dxa"/>
          </w:tcPr>
          <w:p w:rsidR="00965864" w:rsidRPr="00965864" w:rsidRDefault="00965864" w:rsidP="00537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项目编号</w:t>
            </w:r>
          </w:p>
        </w:tc>
        <w:tc>
          <w:tcPr>
            <w:tcW w:w="2799" w:type="dxa"/>
          </w:tcPr>
          <w:p w:rsidR="00965864" w:rsidRPr="00965864" w:rsidRDefault="00965864" w:rsidP="00537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课程名称</w:t>
            </w:r>
          </w:p>
        </w:tc>
        <w:tc>
          <w:tcPr>
            <w:tcW w:w="1867" w:type="dxa"/>
          </w:tcPr>
          <w:p w:rsidR="00965864" w:rsidRPr="00965864" w:rsidRDefault="00965864" w:rsidP="00537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课程负责人</w:t>
            </w:r>
          </w:p>
        </w:tc>
        <w:tc>
          <w:tcPr>
            <w:tcW w:w="1690" w:type="dxa"/>
          </w:tcPr>
          <w:p w:rsidR="00965864" w:rsidRPr="00965864" w:rsidRDefault="00965864" w:rsidP="00537E51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项目类别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widowControl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机械制图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widowControl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陆英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重点项目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02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传感器与检测技术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陈祥章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重点项目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03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高分子原材料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宋帅帅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重点项目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04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光伏发电工程技术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詹新生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重点项目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药物分析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刘郁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重点项目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06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太阳能光伏组件制造工艺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张江伟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07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药物分离技术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吴昊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08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组态软件项目开发与实践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朱涛</w:t>
            </w:r>
            <w:r w:rsidRPr="00965864">
              <w:rPr>
                <w:rFonts w:ascii="Times New Roman" w:hAnsi="Times New Roman" w:hint="eastAsia"/>
                <w:sz w:val="28"/>
                <w:szCs w:val="32"/>
              </w:rPr>
              <w:t>/</w:t>
            </w:r>
            <w:r w:rsidRPr="00965864">
              <w:rPr>
                <w:rFonts w:ascii="Times New Roman" w:hAnsi="Times New Roman" w:hint="eastAsia"/>
                <w:sz w:val="28"/>
                <w:szCs w:val="32"/>
              </w:rPr>
              <w:t>查剑林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09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供配电技术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林蒙丹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基础会计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陈晨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11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药物化学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张雪梅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12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高分子材料性能测试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赵桂英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13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机械设计基础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程琴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14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Linux</w:t>
            </w:r>
            <w:r w:rsidRPr="00965864">
              <w:rPr>
                <w:rFonts w:ascii="Times New Roman" w:hAnsi="Times New Roman" w:hint="eastAsia"/>
                <w:sz w:val="28"/>
                <w:szCs w:val="32"/>
              </w:rPr>
              <w:t>操作系统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王方杰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snapToGrid w:val="0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采购与仓储管理实务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王志峰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  <w:tr w:rsidR="00965864" w:rsidRPr="00965864" w:rsidTr="006716D3">
        <w:trPr>
          <w:jc w:val="center"/>
        </w:trPr>
        <w:tc>
          <w:tcPr>
            <w:tcW w:w="859" w:type="dxa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 w:cs="宋体"/>
                <w:color w:val="000000"/>
                <w:sz w:val="28"/>
                <w:szCs w:val="28"/>
              </w:rPr>
            </w:pPr>
            <w:r w:rsidRPr="0096586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12" w:type="dxa"/>
            <w:vAlign w:val="center"/>
          </w:tcPr>
          <w:p w:rsidR="00965864" w:rsidRPr="006716D3" w:rsidRDefault="00965864" w:rsidP="006716D3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XZCIT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KC201</w:t>
            </w:r>
            <w:r w:rsidRPr="006716D3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  <w:r w:rsidRPr="006716D3">
              <w:rPr>
                <w:rFonts w:ascii="Times New Roman" w:hAnsi="Times New Roman" w:hint="eastAsia"/>
                <w:color w:val="000000"/>
                <w:sz w:val="24"/>
                <w:szCs w:val="28"/>
              </w:rPr>
              <w:t>16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建筑工程清单编制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程建伟</w:t>
            </w:r>
          </w:p>
        </w:tc>
        <w:tc>
          <w:tcPr>
            <w:tcW w:w="1690" w:type="dxa"/>
          </w:tcPr>
          <w:p w:rsidR="00965864" w:rsidRPr="00965864" w:rsidRDefault="00965864" w:rsidP="0096586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965864">
              <w:rPr>
                <w:rFonts w:ascii="Times New Roman" w:hAnsi="Times New Roman" w:hint="eastAsia"/>
                <w:sz w:val="28"/>
                <w:szCs w:val="32"/>
              </w:rPr>
              <w:t>一般项目</w:t>
            </w:r>
          </w:p>
        </w:tc>
      </w:tr>
    </w:tbl>
    <w:p w:rsidR="00BE147E" w:rsidRDefault="00BE147E"/>
    <w:sectPr w:rsidR="00BE147E" w:rsidSect="0096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0B" w:rsidRDefault="00A97E0B" w:rsidP="009A3DF3">
      <w:r>
        <w:separator/>
      </w:r>
    </w:p>
  </w:endnote>
  <w:endnote w:type="continuationSeparator" w:id="0">
    <w:p w:rsidR="00A97E0B" w:rsidRDefault="00A97E0B" w:rsidP="009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0B" w:rsidRDefault="00A97E0B" w:rsidP="009A3DF3">
      <w:r>
        <w:separator/>
      </w:r>
    </w:p>
  </w:footnote>
  <w:footnote w:type="continuationSeparator" w:id="0">
    <w:p w:rsidR="00A97E0B" w:rsidRDefault="00A97E0B" w:rsidP="009A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24"/>
    <w:rsid w:val="00037CD5"/>
    <w:rsid w:val="00090E53"/>
    <w:rsid w:val="001D2424"/>
    <w:rsid w:val="00311A5E"/>
    <w:rsid w:val="00414A8A"/>
    <w:rsid w:val="006716D3"/>
    <w:rsid w:val="00962945"/>
    <w:rsid w:val="00965864"/>
    <w:rsid w:val="009A3DF3"/>
    <w:rsid w:val="00A134F0"/>
    <w:rsid w:val="00A94ACE"/>
    <w:rsid w:val="00A97E0B"/>
    <w:rsid w:val="00B05530"/>
    <w:rsid w:val="00BE147E"/>
    <w:rsid w:val="00D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4FFE2"/>
  <w15:docId w15:val="{EA8DEC3A-A3DB-44E7-9265-99D0AA6B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D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DF3"/>
    <w:rPr>
      <w:sz w:val="18"/>
      <w:szCs w:val="18"/>
    </w:rPr>
  </w:style>
  <w:style w:type="paragraph" w:styleId="a7">
    <w:name w:val="Normal (Web)"/>
    <w:basedOn w:val="a"/>
    <w:uiPriority w:val="99"/>
    <w:unhideWhenUsed/>
    <w:rsid w:val="009A3D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9A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宋帅帅</cp:lastModifiedBy>
  <cp:revision>10</cp:revision>
  <dcterms:created xsi:type="dcterms:W3CDTF">2017-05-26T02:26:00Z</dcterms:created>
  <dcterms:modified xsi:type="dcterms:W3CDTF">2018-04-16T04:28:00Z</dcterms:modified>
</cp:coreProperties>
</file>