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color w:val="000000" w:themeColor="text1"/>
          <w:sz w:val="36"/>
          <w:szCs w:val="36"/>
          <w:shd w:val="clear" w:color="auto" w:fill="FFFFFF"/>
          <w14:textFill>
            <w14:solidFill>
              <w14:schemeClr w14:val="tx1"/>
            </w14:solidFill>
          </w14:textFill>
        </w:rPr>
      </w:pPr>
      <w:r>
        <w:rPr>
          <w:rFonts w:hint="eastAsia" w:ascii="黑体" w:hAnsi="黑体" w:eastAsia="黑体"/>
          <w:b/>
          <w:color w:val="000000" w:themeColor="text1"/>
          <w:sz w:val="36"/>
          <w:szCs w:val="36"/>
          <w:shd w:val="clear" w:color="auto" w:fill="FFFFFF"/>
          <w14:textFill>
            <w14:solidFill>
              <w14:schemeClr w14:val="tx1"/>
            </w14:solidFill>
          </w14:textFill>
        </w:rPr>
        <w:t>关于做好20</w:t>
      </w:r>
      <w:r>
        <w:rPr>
          <w:rFonts w:hint="eastAsia" w:ascii="黑体" w:hAnsi="黑体" w:eastAsia="黑体"/>
          <w:b/>
          <w:color w:val="000000" w:themeColor="text1"/>
          <w:sz w:val="36"/>
          <w:szCs w:val="36"/>
          <w:shd w:val="clear" w:color="auto" w:fill="FFFFFF"/>
          <w:lang w:val="en-US" w:eastAsia="zh-CN"/>
          <w14:textFill>
            <w14:solidFill>
              <w14:schemeClr w14:val="tx1"/>
            </w14:solidFill>
          </w14:textFill>
        </w:rPr>
        <w:t>20</w:t>
      </w:r>
      <w:r>
        <w:rPr>
          <w:rFonts w:hint="eastAsia" w:ascii="黑体" w:hAnsi="黑体" w:eastAsia="黑体"/>
          <w:b/>
          <w:color w:val="000000" w:themeColor="text1"/>
          <w:sz w:val="36"/>
          <w:szCs w:val="36"/>
          <w:shd w:val="clear" w:color="auto" w:fill="FFFFFF"/>
          <w14:textFill>
            <w14:solidFill>
              <w14:schemeClr w14:val="tx1"/>
            </w14:solidFill>
          </w14:textFill>
        </w:rPr>
        <w:t>级学生顶岗实习工作的通知</w:t>
      </w:r>
    </w:p>
    <w:p>
      <w:pPr>
        <w:jc w:val="center"/>
        <w:rPr>
          <w:rFonts w:hint="eastAsia" w:ascii="黑体" w:hAnsi="黑体" w:eastAsia="黑体"/>
          <w:b/>
          <w:color w:val="000000" w:themeColor="text1"/>
          <w:sz w:val="36"/>
          <w:szCs w:val="36"/>
          <w:shd w:val="clear" w:color="auto" w:fill="FFFFFF"/>
          <w14:textFill>
            <w14:solidFill>
              <w14:schemeClr w14:val="tx1"/>
            </w14:solidFill>
          </w14:textFill>
        </w:rPr>
      </w:pPr>
      <w:r>
        <w:rPr>
          <w:rFonts w:hint="eastAsia" w:ascii="黑体" w:hAnsi="黑体" w:eastAsia="黑体"/>
          <w:b/>
          <w:color w:val="000000" w:themeColor="text1"/>
          <w:sz w:val="36"/>
          <w:szCs w:val="36"/>
          <w:shd w:val="clear" w:color="auto" w:fill="FFFFFF"/>
          <w14:textFill>
            <w14:solidFill>
              <w14:schemeClr w14:val="tx1"/>
            </w14:solidFill>
          </w14:textFill>
        </w:rPr>
        <w:t>（教务通知</w:t>
      </w:r>
      <w:r>
        <w:rPr>
          <w:rFonts w:hint="eastAsia" w:ascii="黑体" w:hAnsi="黑体" w:eastAsia="黑体" w:cs="黑体"/>
          <w:color w:val="262626"/>
          <w:kern w:val="0"/>
          <w:sz w:val="36"/>
          <w:szCs w:val="36"/>
        </w:rPr>
        <w:t>〔2022〕</w:t>
      </w:r>
      <w:r>
        <w:rPr>
          <w:rFonts w:hint="eastAsia" w:ascii="黑体" w:hAnsi="黑体" w:eastAsia="黑体"/>
          <w:b/>
          <w:color w:val="000000" w:themeColor="text1"/>
          <w:sz w:val="36"/>
          <w:szCs w:val="36"/>
          <w:shd w:val="clear" w:color="auto" w:fill="FFFFFF"/>
          <w14:textFill>
            <w14:solidFill>
              <w14:schemeClr w14:val="tx1"/>
            </w14:solidFill>
          </w14:textFill>
        </w:rPr>
        <w:t>第</w:t>
      </w:r>
      <w:r>
        <w:rPr>
          <w:rFonts w:hint="eastAsia" w:ascii="黑体" w:hAnsi="黑体" w:eastAsia="黑体"/>
          <w:b/>
          <w:color w:val="000000" w:themeColor="text1"/>
          <w:sz w:val="36"/>
          <w:szCs w:val="36"/>
          <w:shd w:val="clear" w:color="auto" w:fill="FFFFFF"/>
          <w:lang w:val="en-US" w:eastAsia="zh-CN"/>
          <w14:textFill>
            <w14:solidFill>
              <w14:schemeClr w14:val="tx1"/>
            </w14:solidFill>
          </w14:textFill>
        </w:rPr>
        <w:t>106</w:t>
      </w:r>
      <w:r>
        <w:rPr>
          <w:rFonts w:hint="eastAsia" w:ascii="黑体" w:hAnsi="黑体" w:eastAsia="黑体"/>
          <w:b/>
          <w:color w:val="000000" w:themeColor="text1"/>
          <w:sz w:val="36"/>
          <w:szCs w:val="36"/>
          <w:shd w:val="clear" w:color="auto" w:fill="FFFFFF"/>
          <w14:textFill>
            <w14:solidFill>
              <w14:schemeClr w14:val="tx1"/>
            </w14:solidFill>
          </w14:textFill>
        </w:rPr>
        <w:t>号）</w:t>
      </w:r>
    </w:p>
    <w:p>
      <w:pPr>
        <w:widowControl/>
        <w:shd w:val="clear" w:color="auto" w:fill="FFFFFF"/>
        <w:spacing w:line="360" w:lineRule="auto"/>
        <w:ind w:firstLine="420"/>
        <w:rPr>
          <w:rFonts w:hint="eastAsia" w:ascii="仿宋_GB2312" w:hAnsi="宋体" w:eastAsia="仿宋_GB2312" w:cs="宋体"/>
          <w:color w:val="262626"/>
          <w:kern w:val="0"/>
          <w:sz w:val="28"/>
          <w:szCs w:val="28"/>
        </w:rPr>
      </w:pP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根据教育部等八部门关于印发《职业学校学生实习管理规定》的通知（教职成〔2021〕4号）、江苏省教育厅等八部门关于印发《江苏省职业学校学生实习管理实施细则》的通知（苏教规〔2022〕4 号）和学校《顶岗实习管理实施细则》等文件精神，结合学校教学计划总体安排2020级学生顶岗实习。2020级顶岗实习环节安排在2023年1月4日至6月2日期间完成进行，任务与周次要满足人才培养方案要求，6月</w:t>
      </w:r>
      <w:r>
        <w:rPr>
          <w:rFonts w:hint="eastAsia" w:ascii="仿宋_GB2312" w:hAnsi="宋体" w:eastAsia="仿宋_GB2312" w:cs="宋体"/>
          <w:color w:val="262626"/>
          <w:kern w:val="0"/>
          <w:sz w:val="28"/>
          <w:szCs w:val="28"/>
          <w:lang w:val="en-US" w:eastAsia="zh-CN"/>
        </w:rPr>
        <w:t>3</w:t>
      </w:r>
      <w:r>
        <w:rPr>
          <w:rFonts w:hint="eastAsia" w:ascii="仿宋_GB2312" w:hAnsi="宋体" w:eastAsia="仿宋_GB2312" w:cs="宋体"/>
          <w:color w:val="262626"/>
          <w:kern w:val="0"/>
          <w:sz w:val="28"/>
          <w:szCs w:val="28"/>
        </w:rPr>
        <w:t>日前要完成成绩登录工作。凡我校在籍学生均需参加顶岗实习并获得合格成绩。</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顶岗实习前各学院需成立“顶岗实习工作小组”，全面负责本院学生顶岗实习的组织与管理，顶岗实习管理队伍原则上由学院专业指导教师、管理教师和企业指导教师组成，负责学生实习期间的管理和监控，具体职责按《顶岗实习管理实施细则》有关要求执行。</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2.二级学院需落实好所有顶岗实习学生岗位及指导、管理人员的安排工作，并使用顶岗实习管理系统下达实习任务书、导入实习单位、分配实习指导教师，并组织相关实习指导教师和管理老师学习相关管理细则和教学要求，切实解决学生实习期间遇到的系列问题，保障顶岗实习工作有序开展。</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3.实习单位的确定。实习单位应当选择合法经营、管理规范、实习设备完备、符合安全生产法律法规要求的实习单位安排学生实习。严格执行教育部有关高危岗位，黄、赌、毒和其他不适宜实习的岗位禁入规定。不得安排学生从事高空、井下、放射性、有毒、易燃易爆，以及其他具有较高安全风险的实习；不得安排学生进入营业性娱乐场所实习。在确定实习单位前，应进行实地考察，</w:t>
      </w:r>
      <w:r>
        <w:rPr>
          <w:rFonts w:hint="eastAsia" w:ascii="仿宋_GB2312" w:hAnsi="宋体" w:eastAsia="仿宋_GB2312" w:cs="宋体"/>
          <w:color w:val="262626"/>
          <w:kern w:val="0"/>
          <w:sz w:val="28"/>
          <w:szCs w:val="28"/>
          <w:highlight w:val="none"/>
        </w:rPr>
        <w:t>考察</w:t>
      </w:r>
      <w:r>
        <w:rPr>
          <w:rFonts w:hint="eastAsia" w:ascii="仿宋_GB2312" w:hAnsi="宋体" w:eastAsia="仿宋_GB2312" w:cs="宋体"/>
          <w:color w:val="262626"/>
          <w:kern w:val="0"/>
          <w:sz w:val="28"/>
          <w:szCs w:val="28"/>
        </w:rPr>
        <w:t>内容应包括：单位资质、诚信状况、管理水平、实习岗位性质和内容、工作时间、工作环境、生活住宿环境以及健康保障、安全防护等方面。新增的实习单位名单经二级</w:t>
      </w:r>
      <w:r>
        <w:rPr>
          <w:rFonts w:hint="eastAsia" w:ascii="仿宋_GB2312" w:hAnsi="宋体" w:eastAsia="仿宋_GB2312" w:cs="宋体"/>
          <w:color w:val="262626"/>
          <w:kern w:val="0"/>
          <w:sz w:val="28"/>
          <w:szCs w:val="28"/>
          <w:lang w:val="en-US" w:eastAsia="zh-CN"/>
        </w:rPr>
        <w:t>学院</w:t>
      </w:r>
      <w:r>
        <w:rPr>
          <w:rFonts w:hint="eastAsia" w:ascii="仿宋_GB2312" w:hAnsi="宋体" w:eastAsia="仿宋_GB2312" w:cs="宋体"/>
          <w:color w:val="262626"/>
          <w:kern w:val="0"/>
          <w:sz w:val="28"/>
          <w:szCs w:val="28"/>
        </w:rPr>
        <w:t>党政联席会议研究审议后报学校党委会审定后对外公开。</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4.2020级学生的原工学交替单位如能满足顶岗实习要求，顶岗实习工作原则上应在原工学交替单位开展；也可按照专业相关、相近或基本对口的原则，在学校和各二级学院组织学生参加各类招聘会的基础上，采取由学生与企业双向选择、学生个人自主联系实习就业单位及二级学院集中安排相结合的方式开展。</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5.学生实习前须与学校、实习单位签订三方实习协议，同时三方协议应当取得学生及其法定监护人（或家长）签字的知情同意书；自主联系实习单位的学生还须填写自主联系实习单位申请表，由家长签字确认，报经所在</w:t>
      </w:r>
      <w:r>
        <w:rPr>
          <w:rFonts w:hint="eastAsia" w:ascii="仿宋_GB2312" w:hAnsi="宋体" w:eastAsia="仿宋_GB2312" w:cs="宋体"/>
          <w:color w:val="262626"/>
          <w:kern w:val="0"/>
          <w:sz w:val="28"/>
          <w:szCs w:val="28"/>
          <w:lang w:val="en-US" w:eastAsia="zh-CN"/>
        </w:rPr>
        <w:t>二级</w:t>
      </w:r>
      <w:r>
        <w:rPr>
          <w:rFonts w:hint="eastAsia" w:ascii="仿宋_GB2312" w:hAnsi="宋体" w:eastAsia="仿宋_GB2312" w:cs="宋体"/>
          <w:color w:val="262626"/>
          <w:kern w:val="0"/>
          <w:sz w:val="28"/>
          <w:szCs w:val="28"/>
        </w:rPr>
        <w:t>学院审核通过后方可实习；实习期间更换单位的，亦需提供以上实习材料并重新签订实习协议。</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6.根据江苏省教育厅等八部门关于印发《江苏省职业学校学生实习管理实施细则》的通知（苏教规〔2022〕4 号）要求，学生在岗位实习期间，按照《江苏省超过法定退休年龄人员和实习生参加工伤保险办法》</w:t>
      </w:r>
      <w:r>
        <w:rPr>
          <w:rFonts w:hint="eastAsia" w:ascii="仿宋_GB2312" w:hAnsi="宋体" w:eastAsia="仿宋_GB2312" w:cs="宋体"/>
          <w:color w:val="262626"/>
          <w:kern w:val="0"/>
          <w:sz w:val="28"/>
          <w:szCs w:val="28"/>
          <w:highlight w:val="none"/>
        </w:rPr>
        <w:t>(</w:t>
      </w:r>
      <w:r>
        <w:rPr>
          <w:rFonts w:hint="eastAsia" w:ascii="仿宋_GB2312" w:hAnsi="宋体" w:eastAsia="仿宋_GB2312" w:cs="宋体"/>
          <w:color w:val="262626"/>
          <w:kern w:val="0"/>
          <w:sz w:val="28"/>
          <w:szCs w:val="28"/>
        </w:rPr>
        <w:t>苏人社规〔2022〕6号</w:t>
      </w:r>
      <w:r>
        <w:rPr>
          <w:rFonts w:hint="eastAsia" w:ascii="仿宋_GB2312" w:hAnsi="宋体" w:eastAsia="仿宋_GB2312" w:cs="宋体"/>
          <w:color w:val="262626"/>
          <w:kern w:val="0"/>
          <w:sz w:val="28"/>
          <w:szCs w:val="28"/>
          <w:highlight w:val="none"/>
        </w:rPr>
        <w:t>)</w:t>
      </w:r>
      <w:r>
        <w:rPr>
          <w:rFonts w:hint="eastAsia" w:ascii="仿宋_GB2312" w:hAnsi="宋体" w:eastAsia="仿宋_GB2312" w:cs="宋体"/>
          <w:color w:val="262626"/>
          <w:kern w:val="0"/>
          <w:sz w:val="28"/>
          <w:szCs w:val="28"/>
        </w:rPr>
        <w:t>要求，由实习单位为实习生统一购买工伤保险；江苏省省外实习企业按照当地工伤保险管理办法购置。学校和实习单位应当根据法律、行政法规，为实习学生投保实习责任保险。</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7.顶岗实习实行校企“双导师”指导制度，全程指导、共同管理学生实习。校内顶岗实习的指导教师原则上由专业老师担任，管理教师由班主任担任，实习指导教师要按要求定期检查学生签到记录，对实习学生实习日志、报告和总结进行批阅、定期联系指导，实习指导教师的其他职责和考核办法以及实习管理教师的职责和考核办法按教务处和学工处有关文件规定执行。实习单位应当安排经验丰富、综合素质好、责任心强、安全防范意识高的专门人员指导学生实习。</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8.顶岗实习开始前，指导教师应当根据专业人才培养方案，与实习单位共同制订实习方案，明确岗位要求、实习目标、实习任务、实习标准、必要的实习准备和考核要求、实施实习保障措施等。</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9.学生顶岗实习前，各学院需指导学生正确使用顶岗实习管理系统，帮助学生明确实习目的、任务、要求和考核办法；做好顶岗实习前的教育活动，进行职业道德、法纪、安全知识等系列宣传教育活动，宣布实习任务、实习纪律和实习安排。</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10.二级学院须加强顶岗位实习全过程的管理和监控，做好实习环节教学资料的收集归档工作，同时明确各方权利和义务，做好定期跟踪检查与指导服务以及实习期间的动态统计和反馈工作。</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11.按照教学计划的要求，实习期间学生须完成实习日志的填报、实习总结的提交。学生须按时撰写实习日志、实习报告和实习总结，指导教师须对学生日志、报告和总结及时进行批阅和指导并按要求适时反馈；学生实习日志、实习报告和实习总结的撰写与指导教师的批阅均须在顶岗位实习管理系统内完成；学生实习结束或返校时，需将打印的纸质实习总结和单位实习鉴定表一起呈报各二级学院，以便评定实习成绩，同时各二级学院将以上材料归入教学档案。</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12.教务处协同学工处、产教融合办公室加强对顶岗实习的检查和走访工作，及时掌握顶岗实习教学环节存在的问题，撰写质量分析报告，反馈学校顶岗实习领导小组，为改进和提高顶岗实习教学环节质量提供参考；同时检查结果也将作为各二级学院评先创优的重要依据。</w:t>
      </w:r>
    </w:p>
    <w:p>
      <w:pPr>
        <w:widowControl/>
        <w:shd w:val="clear" w:color="auto" w:fill="FFFFFF"/>
        <w:spacing w:line="360" w:lineRule="auto"/>
        <w:ind w:firstLine="560" w:firstLineChars="200"/>
        <w:rPr>
          <w:rFonts w:hint="eastAsia"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13.顶岗实习工作须严格按照学校《顶岗实习管理实施细则》文件执行，如有未尽事宜，另行通知。</w:t>
      </w:r>
    </w:p>
    <w:p>
      <w:pPr>
        <w:widowControl/>
        <w:shd w:val="clear" w:color="auto" w:fill="FFFFFF"/>
        <w:spacing w:line="360" w:lineRule="auto"/>
        <w:ind w:firstLine="560" w:firstLineChars="200"/>
        <w:rPr>
          <w:rFonts w:ascii="仿宋_GB2312" w:hAnsi="宋体" w:eastAsia="仿宋_GB2312" w:cs="宋体"/>
          <w:color w:val="262626"/>
          <w:kern w:val="0"/>
          <w:sz w:val="28"/>
          <w:szCs w:val="28"/>
        </w:rPr>
      </w:pPr>
      <w:r>
        <w:rPr>
          <w:rFonts w:hint="eastAsia" w:ascii="仿宋_GB2312" w:hAnsi="宋体" w:eastAsia="仿宋_GB2312" w:cs="宋体"/>
          <w:color w:val="262626"/>
          <w:kern w:val="0"/>
          <w:sz w:val="28"/>
          <w:szCs w:val="28"/>
        </w:rPr>
        <w:t>14.本通知的相关条款内容由教务处负责解释。</w:t>
      </w:r>
    </w:p>
    <w:tbl>
      <w:tblPr>
        <w:tblStyle w:val="5"/>
        <w:tblW w:w="9435" w:type="dxa"/>
        <w:jc w:val="center"/>
        <w:tblInd w:w="0" w:type="dxa"/>
        <w:shd w:val="clear" w:color="auto" w:fill="FFFFFF"/>
        <w:tblLayout w:type="fixed"/>
        <w:tblCellMar>
          <w:top w:w="15" w:type="dxa"/>
          <w:left w:w="15" w:type="dxa"/>
          <w:bottom w:w="15" w:type="dxa"/>
          <w:right w:w="15" w:type="dxa"/>
        </w:tblCellMar>
      </w:tblPr>
      <w:tblGrid>
        <w:gridCol w:w="1350"/>
        <w:gridCol w:w="6951"/>
        <w:gridCol w:w="1134"/>
      </w:tblGrid>
      <w:tr>
        <w:tblPrEx>
          <w:tblLayout w:type="fixed"/>
          <w:tblCellMar>
            <w:top w:w="15" w:type="dxa"/>
            <w:left w:w="15" w:type="dxa"/>
            <w:bottom w:w="15" w:type="dxa"/>
            <w:right w:w="15" w:type="dxa"/>
          </w:tblCellMar>
        </w:tblPrEx>
        <w:trPr>
          <w:trHeight w:val="495" w:hRule="atLeast"/>
          <w:jc w:val="center"/>
        </w:trPr>
        <w:tc>
          <w:tcPr>
            <w:tcW w:w="1350" w:type="dxa"/>
            <w:tcBorders>
              <w:top w:val="single" w:color="000000" w:sz="6" w:space="0"/>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kern w:val="0"/>
                <w:sz w:val="24"/>
                <w:szCs w:val="24"/>
              </w:rPr>
            </w:pPr>
            <w:r>
              <w:rPr>
                <w:rFonts w:hint="eastAsia" w:ascii="宋体" w:hAnsi="宋体" w:eastAsia="宋体" w:cs="宋体"/>
                <w:b/>
                <w:bCs/>
                <w:color w:val="000000"/>
                <w:kern w:val="0"/>
                <w:sz w:val="24"/>
                <w:szCs w:val="24"/>
              </w:rPr>
              <w:t>时</w:t>
            </w: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bCs/>
                <w:color w:val="000000"/>
                <w:kern w:val="0"/>
                <w:sz w:val="24"/>
                <w:szCs w:val="24"/>
              </w:rPr>
              <w:t>间</w:t>
            </w:r>
          </w:p>
        </w:tc>
        <w:tc>
          <w:tcPr>
            <w:tcW w:w="6951" w:type="dxa"/>
            <w:tcBorders>
              <w:top w:val="single" w:color="000000" w:sz="6" w:space="0"/>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widowControl/>
              <w:jc w:val="center"/>
              <w:textAlignment w:val="center"/>
              <w:rPr>
                <w:rFonts w:hint="eastAsia" w:ascii="宋体" w:hAnsi="宋体" w:eastAsia="宋体" w:cs="宋体"/>
                <w:b/>
                <w:bCs/>
                <w:kern w:val="0"/>
                <w:sz w:val="24"/>
                <w:szCs w:val="24"/>
              </w:rPr>
            </w:pPr>
            <w:r>
              <w:rPr>
                <w:rFonts w:hint="eastAsia" w:ascii="宋体" w:hAnsi="宋体" w:eastAsia="宋体" w:cs="宋体"/>
                <w:b/>
                <w:bCs/>
                <w:color w:val="000000"/>
                <w:kern w:val="0"/>
                <w:sz w:val="24"/>
                <w:szCs w:val="24"/>
              </w:rPr>
              <w:t>工作任务及要求</w:t>
            </w:r>
          </w:p>
        </w:tc>
        <w:tc>
          <w:tcPr>
            <w:tcW w:w="1134" w:type="dxa"/>
            <w:tcBorders>
              <w:top w:val="single" w:color="000000" w:sz="6" w:space="0"/>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宋体" w:hAnsi="宋体" w:eastAsia="宋体" w:cs="宋体"/>
                <w:b/>
                <w:bCs/>
                <w:kern w:val="0"/>
                <w:sz w:val="24"/>
                <w:szCs w:val="24"/>
              </w:rPr>
            </w:pPr>
            <w:r>
              <w:rPr>
                <w:rFonts w:hint="eastAsia" w:ascii="宋体" w:hAnsi="宋体" w:eastAsia="宋体" w:cs="宋体"/>
                <w:b/>
                <w:bCs/>
                <w:color w:val="000000"/>
                <w:kern w:val="0"/>
                <w:sz w:val="24"/>
                <w:szCs w:val="24"/>
              </w:rPr>
              <w:t>完成部门</w:t>
            </w:r>
          </w:p>
        </w:tc>
      </w:tr>
      <w:tr>
        <w:tblPrEx>
          <w:tblLayout w:type="fixed"/>
          <w:tblCellMar>
            <w:top w:w="15" w:type="dxa"/>
            <w:left w:w="15" w:type="dxa"/>
            <w:bottom w:w="15" w:type="dxa"/>
            <w:right w:w="15" w:type="dxa"/>
          </w:tblCellMar>
        </w:tblPrEx>
        <w:trPr>
          <w:trHeight w:val="1230" w:hRule="atLeast"/>
          <w:jc w:val="center"/>
        </w:trPr>
        <w:tc>
          <w:tcPr>
            <w:tcW w:w="1350" w:type="dxa"/>
            <w:tcBorders>
              <w:top w:val="nil"/>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highlight w:val="none"/>
              </w:rPr>
            </w:pPr>
            <w:r>
              <w:rPr>
                <w:rFonts w:hint="eastAsia" w:ascii="仿宋_GB2312" w:hAnsi="新宋体" w:eastAsia="仿宋_GB2312" w:cs="宋体"/>
                <w:b/>
                <w:color w:val="000000"/>
                <w:kern w:val="0"/>
                <w:sz w:val="24"/>
                <w:szCs w:val="24"/>
                <w:highlight w:val="none"/>
                <w:lang w:val="en-US" w:eastAsia="zh-CN"/>
              </w:rPr>
              <w:t>12</w:t>
            </w:r>
            <w:r>
              <w:rPr>
                <w:rFonts w:hint="eastAsia" w:ascii="仿宋_GB2312" w:hAnsi="新宋体" w:eastAsia="仿宋_GB2312" w:cs="宋体"/>
                <w:b/>
                <w:color w:val="000000"/>
                <w:kern w:val="0"/>
                <w:sz w:val="24"/>
                <w:szCs w:val="24"/>
                <w:highlight w:val="none"/>
              </w:rPr>
              <w:t>月</w:t>
            </w:r>
            <w:r>
              <w:rPr>
                <w:rFonts w:hint="eastAsia" w:ascii="仿宋_GB2312" w:hAnsi="新宋体" w:eastAsia="仿宋_GB2312" w:cs="宋体"/>
                <w:b/>
                <w:color w:val="000000"/>
                <w:kern w:val="0"/>
                <w:sz w:val="24"/>
                <w:szCs w:val="24"/>
                <w:highlight w:val="none"/>
                <w:lang w:val="en-US" w:eastAsia="zh-CN"/>
              </w:rPr>
              <w:t>2</w:t>
            </w:r>
            <w:r>
              <w:rPr>
                <w:rFonts w:hint="eastAsia" w:ascii="仿宋_GB2312" w:hAnsi="新宋体" w:eastAsia="仿宋_GB2312" w:cs="宋体"/>
                <w:b/>
                <w:color w:val="000000"/>
                <w:kern w:val="0"/>
                <w:sz w:val="24"/>
                <w:szCs w:val="24"/>
                <w:highlight w:val="none"/>
              </w:rPr>
              <w:t>0日</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numPr>
                <w:ilvl w:val="0"/>
                <w:numId w:val="1"/>
              </w:numPr>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highlight w:val="none"/>
                <w:lang w:val="en-US" w:eastAsia="zh-CN"/>
              </w:rPr>
            </w:pPr>
            <w:r>
              <w:rPr>
                <w:rFonts w:hint="eastAsia" w:ascii="仿宋_GB2312" w:hAnsi="新宋体" w:eastAsia="仿宋_GB2312" w:cs="宋体"/>
                <w:color w:val="000000"/>
                <w:kern w:val="0"/>
                <w:sz w:val="24"/>
                <w:szCs w:val="24"/>
                <w:highlight w:val="none"/>
              </w:rPr>
              <w:t>组织各学院</w:t>
            </w:r>
            <w:bookmarkStart w:id="0" w:name="_GoBack"/>
            <w:bookmarkEnd w:id="0"/>
            <w:r>
              <w:rPr>
                <w:rFonts w:hint="eastAsia" w:ascii="仿宋_GB2312" w:hAnsi="新宋体" w:eastAsia="仿宋_GB2312" w:cs="宋体"/>
                <w:color w:val="000000"/>
                <w:kern w:val="0"/>
                <w:sz w:val="24"/>
                <w:szCs w:val="24"/>
                <w:highlight w:val="none"/>
              </w:rPr>
              <w:t>参与实习工作管理流程培训；</w:t>
            </w:r>
            <w:r>
              <w:rPr>
                <w:rFonts w:hint="eastAsia" w:ascii="仿宋_GB2312" w:hAnsi="新宋体" w:eastAsia="仿宋_GB2312" w:cs="宋体"/>
                <w:color w:val="000000"/>
                <w:kern w:val="0"/>
                <w:sz w:val="24"/>
                <w:szCs w:val="24"/>
                <w:highlight w:val="none"/>
              </w:rPr>
              <w:br w:type="textWrapping"/>
            </w:r>
            <w:r>
              <w:rPr>
                <w:rFonts w:hint="eastAsia" w:ascii="仿宋_GB2312" w:hAnsi="新宋体" w:eastAsia="仿宋_GB2312" w:cs="宋体"/>
                <w:color w:val="000000"/>
                <w:kern w:val="0"/>
                <w:sz w:val="24"/>
                <w:szCs w:val="24"/>
                <w:highlight w:val="none"/>
              </w:rPr>
              <w:t>2.</w:t>
            </w:r>
            <w:r>
              <w:rPr>
                <w:rFonts w:hint="eastAsia" w:ascii="仿宋_GB2312" w:hAnsi="新宋体" w:eastAsia="仿宋_GB2312" w:cs="宋体"/>
                <w:color w:val="000000"/>
                <w:kern w:val="0"/>
                <w:sz w:val="24"/>
                <w:szCs w:val="24"/>
                <w:highlight w:val="none"/>
                <w:lang w:val="en-US" w:eastAsia="zh-CN"/>
              </w:rPr>
              <w:t xml:space="preserve"> </w:t>
            </w:r>
            <w:r>
              <w:rPr>
                <w:rFonts w:hint="eastAsia" w:ascii="仿宋_GB2312" w:hAnsi="新宋体" w:eastAsia="仿宋_GB2312" w:cs="宋体"/>
                <w:color w:val="000000"/>
                <w:kern w:val="0"/>
                <w:sz w:val="24"/>
                <w:szCs w:val="24"/>
                <w:highlight w:val="none"/>
              </w:rPr>
              <w:t>完成基础数据的统计工作，和工学云</w:t>
            </w:r>
            <w:r>
              <w:rPr>
                <w:rFonts w:hint="eastAsia" w:ascii="仿宋_GB2312" w:hAnsi="新宋体" w:eastAsia="仿宋_GB2312" w:cs="宋体"/>
                <w:color w:val="000000"/>
                <w:kern w:val="0"/>
                <w:sz w:val="24"/>
                <w:szCs w:val="24"/>
                <w:highlight w:val="none"/>
                <w:lang w:val="en-US" w:eastAsia="zh-CN"/>
              </w:rPr>
              <w:t>系统</w:t>
            </w:r>
            <w:r>
              <w:rPr>
                <w:rFonts w:hint="eastAsia" w:ascii="仿宋_GB2312" w:hAnsi="新宋体" w:eastAsia="仿宋_GB2312" w:cs="宋体"/>
                <w:color w:val="000000"/>
                <w:kern w:val="0"/>
                <w:sz w:val="24"/>
                <w:szCs w:val="24"/>
                <w:highlight w:val="none"/>
              </w:rPr>
              <w:t>工作人员对接导入基础数据；</w:t>
            </w:r>
            <w:r>
              <w:rPr>
                <w:rFonts w:hint="eastAsia" w:ascii="仿宋_GB2312" w:hAnsi="新宋体" w:eastAsia="仿宋_GB2312" w:cs="宋体"/>
                <w:color w:val="000000"/>
                <w:kern w:val="0"/>
                <w:sz w:val="24"/>
                <w:szCs w:val="24"/>
                <w:highlight w:val="none"/>
              </w:rPr>
              <w:br w:type="textWrapping"/>
            </w:r>
            <w:r>
              <w:rPr>
                <w:rFonts w:hint="eastAsia" w:ascii="仿宋_GB2312" w:hAnsi="新宋体" w:eastAsia="仿宋_GB2312" w:cs="宋体"/>
                <w:color w:val="000000"/>
                <w:kern w:val="0"/>
                <w:sz w:val="24"/>
                <w:szCs w:val="24"/>
                <w:highlight w:val="none"/>
              </w:rPr>
              <w:t>3. 工学云</w:t>
            </w:r>
            <w:r>
              <w:rPr>
                <w:rFonts w:hint="eastAsia" w:ascii="仿宋_GB2312" w:hAnsi="新宋体" w:eastAsia="仿宋_GB2312" w:cs="宋体"/>
                <w:color w:val="000000"/>
                <w:kern w:val="0"/>
                <w:sz w:val="24"/>
                <w:szCs w:val="24"/>
                <w:highlight w:val="none"/>
                <w:lang w:val="en-US" w:eastAsia="zh-CN"/>
              </w:rPr>
              <w:t>系统</w:t>
            </w:r>
            <w:r>
              <w:rPr>
                <w:rFonts w:hint="eastAsia" w:ascii="仿宋_GB2312" w:hAnsi="新宋体" w:eastAsia="仿宋_GB2312" w:cs="宋体"/>
                <w:color w:val="000000"/>
                <w:kern w:val="0"/>
                <w:sz w:val="24"/>
                <w:szCs w:val="24"/>
                <w:highlight w:val="none"/>
              </w:rPr>
              <w:t>分配管理权限</w:t>
            </w:r>
            <w:r>
              <w:rPr>
                <w:rFonts w:hint="eastAsia" w:ascii="仿宋_GB2312" w:hAnsi="新宋体" w:eastAsia="仿宋_GB2312" w:cs="宋体"/>
                <w:color w:val="000000"/>
                <w:kern w:val="0"/>
                <w:sz w:val="24"/>
                <w:szCs w:val="24"/>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highlight w:val="none"/>
              </w:rPr>
              <w:t xml:space="preserve">4. </w:t>
            </w:r>
            <w:r>
              <w:rPr>
                <w:rFonts w:hint="eastAsia" w:ascii="仿宋_GB2312" w:hAnsi="新宋体" w:eastAsia="仿宋_GB2312" w:cs="宋体"/>
                <w:color w:val="000000"/>
                <w:kern w:val="0"/>
                <w:sz w:val="24"/>
                <w:szCs w:val="24"/>
                <w:highlight w:val="none"/>
                <w:lang w:val="en-US" w:eastAsia="zh-CN"/>
              </w:rPr>
              <w:t>会同学校学工处完成学校</w:t>
            </w:r>
            <w:r>
              <w:rPr>
                <w:rFonts w:hint="eastAsia" w:ascii="仿宋_GB2312" w:hAnsi="新宋体" w:eastAsia="仿宋_GB2312" w:cs="宋体"/>
                <w:color w:val="000000"/>
                <w:kern w:val="0"/>
                <w:sz w:val="24"/>
                <w:szCs w:val="24"/>
                <w:highlight w:val="none"/>
              </w:rPr>
              <w:t>实习责任保险</w:t>
            </w:r>
            <w:r>
              <w:rPr>
                <w:rFonts w:hint="eastAsia" w:ascii="仿宋_GB2312" w:hAnsi="新宋体" w:eastAsia="仿宋_GB2312" w:cs="宋体"/>
                <w:color w:val="000000"/>
                <w:kern w:val="0"/>
                <w:sz w:val="24"/>
                <w:szCs w:val="24"/>
                <w:highlight w:val="none"/>
                <w:lang w:val="en-US" w:eastAsia="zh-CN"/>
              </w:rPr>
              <w:t>的办理</w:t>
            </w:r>
            <w:r>
              <w:rPr>
                <w:rFonts w:hint="eastAsia" w:ascii="仿宋_GB2312" w:hAnsi="新宋体" w:eastAsia="仿宋_GB2312" w:cs="宋体"/>
                <w:color w:val="000000"/>
                <w:kern w:val="0"/>
                <w:sz w:val="24"/>
                <w:szCs w:val="24"/>
                <w:highlight w:val="none"/>
              </w:rPr>
              <w:t>。</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教务处</w:t>
            </w:r>
          </w:p>
        </w:tc>
      </w:tr>
      <w:tr>
        <w:tblPrEx>
          <w:tblLayout w:type="fixed"/>
          <w:tblCellMar>
            <w:top w:w="15" w:type="dxa"/>
            <w:left w:w="15" w:type="dxa"/>
            <w:bottom w:w="15" w:type="dxa"/>
            <w:right w:w="15" w:type="dxa"/>
          </w:tblCellMar>
        </w:tblPrEx>
        <w:trPr>
          <w:trHeight w:val="1125" w:hRule="atLeast"/>
          <w:jc w:val="center"/>
        </w:trPr>
        <w:tc>
          <w:tcPr>
            <w:tcW w:w="1350" w:type="dxa"/>
            <w:tcBorders>
              <w:top w:val="nil"/>
              <w:left w:val="single" w:color="000000" w:sz="6"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12月</w:t>
            </w:r>
            <w:r>
              <w:rPr>
                <w:rFonts w:hint="eastAsia" w:ascii="仿宋_GB2312" w:hAnsi="新宋体" w:eastAsia="仿宋_GB2312" w:cs="宋体"/>
                <w:b/>
                <w:color w:val="000000"/>
                <w:kern w:val="0"/>
                <w:sz w:val="24"/>
                <w:szCs w:val="24"/>
                <w:lang w:val="en-US" w:eastAsia="zh-CN"/>
              </w:rPr>
              <w:t>2</w:t>
            </w:r>
            <w:r>
              <w:rPr>
                <w:rFonts w:hint="eastAsia" w:ascii="仿宋_GB2312" w:hAnsi="新宋体" w:eastAsia="仿宋_GB2312" w:cs="宋体"/>
                <w:b/>
                <w:color w:val="000000"/>
                <w:kern w:val="0"/>
                <w:sz w:val="24"/>
                <w:szCs w:val="24"/>
              </w:rPr>
              <w:t>6日</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1. 各学院成立学院实习教学管理工作领导小组；</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 专业负责人、指导教师以及班主任注册绑定</w:t>
            </w:r>
            <w:r>
              <w:rPr>
                <w:rFonts w:hint="eastAsia" w:ascii="仿宋_GB2312" w:hAnsi="新宋体" w:eastAsia="仿宋_GB2312" w:cs="宋体"/>
                <w:color w:val="000000"/>
                <w:kern w:val="0"/>
                <w:sz w:val="24"/>
                <w:szCs w:val="24"/>
                <w:highlight w:val="none"/>
                <w:lang w:val="en-US" w:eastAsia="zh-CN"/>
              </w:rPr>
              <w:t>工学云</w:t>
            </w:r>
            <w:r>
              <w:rPr>
                <w:rFonts w:hint="eastAsia" w:ascii="仿宋_GB2312" w:hAnsi="新宋体" w:eastAsia="仿宋_GB2312" w:cs="宋体"/>
                <w:color w:val="000000"/>
                <w:kern w:val="0"/>
                <w:sz w:val="24"/>
                <w:szCs w:val="24"/>
              </w:rPr>
              <w:t>APP；</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3. 制定学院顶岗实习计划（方案）。</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shd w:val="clear" w:color="auto" w:fill="FFFFFF"/>
          <w:tblLayout w:type="fixed"/>
          <w:tblCellMar>
            <w:top w:w="15" w:type="dxa"/>
            <w:left w:w="15" w:type="dxa"/>
            <w:bottom w:w="15" w:type="dxa"/>
            <w:right w:w="15" w:type="dxa"/>
          </w:tblCellMar>
        </w:tblPrEx>
        <w:trPr>
          <w:trHeight w:val="2415" w:hRule="atLeast"/>
          <w:jc w:val="center"/>
        </w:trPr>
        <w:tc>
          <w:tcPr>
            <w:tcW w:w="1350" w:type="dxa"/>
            <w:tcBorders>
              <w:top w:val="nil"/>
              <w:left w:val="single" w:color="000000" w:sz="6" w:space="0"/>
              <w:bottom w:val="single" w:color="auto" w:sz="4" w:space="0"/>
              <w:right w:val="single" w:color="000000" w:sz="6"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12月</w:t>
            </w:r>
            <w:r>
              <w:rPr>
                <w:rFonts w:hint="eastAsia" w:ascii="仿宋_GB2312" w:hAnsi="新宋体" w:eastAsia="仿宋_GB2312" w:cs="宋体"/>
                <w:b/>
                <w:color w:val="000000"/>
                <w:kern w:val="0"/>
                <w:sz w:val="24"/>
                <w:szCs w:val="24"/>
                <w:lang w:val="en-US" w:eastAsia="zh-CN"/>
              </w:rPr>
              <w:t>30</w:t>
            </w:r>
            <w:r>
              <w:rPr>
                <w:rFonts w:hint="eastAsia" w:ascii="仿宋_GB2312" w:hAnsi="新宋体" w:eastAsia="仿宋_GB2312" w:cs="宋体"/>
                <w:b/>
                <w:color w:val="000000"/>
                <w:kern w:val="0"/>
                <w:sz w:val="24"/>
                <w:szCs w:val="24"/>
              </w:rPr>
              <w:t>日</w:t>
            </w: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1. 展开实习动员大会，对学生进行岗前培训</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lang w:val="en-US" w:eastAsia="zh-CN"/>
              </w:rPr>
              <w:t>安全培训</w:t>
            </w:r>
            <w:r>
              <w:rPr>
                <w:rFonts w:hint="eastAsia" w:ascii="仿宋_GB2312" w:hAnsi="新宋体" w:eastAsia="仿宋_GB2312" w:cs="宋体"/>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2. 在工学云实习管理系统中建立实习方案</w:t>
            </w:r>
            <w:r>
              <w:rPr>
                <w:rFonts w:hint="eastAsia" w:ascii="仿宋_GB2312" w:hAnsi="新宋体" w:eastAsia="仿宋_GB2312" w:cs="宋体"/>
                <w:color w:val="000000"/>
                <w:kern w:val="0"/>
                <w:sz w:val="24"/>
                <w:szCs w:val="24"/>
                <w:lang w:val="en-US" w:eastAsia="zh-CN"/>
              </w:rPr>
              <w:t>并进行</w:t>
            </w:r>
            <w:r>
              <w:rPr>
                <w:rFonts w:hint="eastAsia" w:ascii="仿宋_GB2312" w:hAnsi="新宋体" w:eastAsia="仿宋_GB2312" w:cs="宋体"/>
                <w:color w:val="000000"/>
                <w:kern w:val="0"/>
                <w:sz w:val="24"/>
                <w:szCs w:val="24"/>
              </w:rPr>
              <w:t>实习分配；</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 在工学云实习管理系统中完善基础信息，标注不参与实习的学生的实习状态；</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4. 下达</w:t>
            </w:r>
            <w:r>
              <w:rPr>
                <w:rFonts w:hint="eastAsia" w:ascii="仿宋_GB2312" w:hAnsi="新宋体" w:eastAsia="仿宋_GB2312" w:cs="宋体"/>
                <w:color w:val="000000"/>
                <w:kern w:val="0"/>
                <w:sz w:val="24"/>
                <w:szCs w:val="24"/>
                <w:lang w:val="en-US" w:eastAsia="zh-CN"/>
              </w:rPr>
              <w:t>顶岗</w:t>
            </w:r>
            <w:r>
              <w:rPr>
                <w:rFonts w:hint="eastAsia" w:ascii="仿宋_GB2312" w:hAnsi="新宋体" w:eastAsia="仿宋_GB2312" w:cs="宋体"/>
                <w:color w:val="000000"/>
                <w:kern w:val="0"/>
                <w:sz w:val="24"/>
                <w:szCs w:val="24"/>
              </w:rPr>
              <w:t>实习要求。</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default" w:ascii="仿宋_GB2312" w:hAnsi="新宋体" w:eastAsia="仿宋_GB2312" w:cs="宋体"/>
                <w:color w:val="000000"/>
                <w:kern w:val="0"/>
                <w:sz w:val="24"/>
                <w:szCs w:val="24"/>
                <w:lang w:val="en-US" w:eastAsia="zh-CN"/>
              </w:rPr>
            </w:pPr>
            <w:r>
              <w:rPr>
                <w:rFonts w:hint="eastAsia" w:ascii="仿宋_GB2312" w:hAnsi="新宋体" w:eastAsia="仿宋_GB2312" w:cs="宋体"/>
                <w:color w:val="000000"/>
                <w:kern w:val="0"/>
                <w:sz w:val="24"/>
                <w:szCs w:val="24"/>
                <w:lang w:val="en-US" w:eastAsia="zh-CN"/>
              </w:rPr>
              <w:t>5.根据学院专业特点、顶岗实习企业性质制定应急预案，在遇有自然灾害、事故灾难、公共安全等突发事件或重大风险时，按照属地管理原则，分不同风险等级、实习阶段做好分类管控工作。</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tblLayout w:type="fixed"/>
          <w:tblCellMar>
            <w:top w:w="15" w:type="dxa"/>
            <w:left w:w="15" w:type="dxa"/>
            <w:bottom w:w="15" w:type="dxa"/>
            <w:right w:w="15" w:type="dxa"/>
          </w:tblCellMar>
        </w:tblPrEx>
        <w:trPr>
          <w:trHeight w:val="974" w:hRule="atLeast"/>
          <w:jc w:val="center"/>
        </w:trPr>
        <w:tc>
          <w:tcPr>
            <w:tcW w:w="1350"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ascii="仿宋_GB2312" w:hAnsi="宋体" w:eastAsia="仿宋_GB2312" w:cs="宋体"/>
                <w:b/>
                <w:kern w:val="0"/>
                <w:sz w:val="24"/>
                <w:szCs w:val="24"/>
              </w:rPr>
            </w:pPr>
            <w:r>
              <w:rPr>
                <w:rFonts w:hint="eastAsia" w:ascii="仿宋_GB2312" w:hAnsi="新宋体" w:eastAsia="仿宋_GB2312" w:cs="宋体"/>
                <w:b/>
                <w:color w:val="000000"/>
                <w:kern w:val="0"/>
                <w:sz w:val="24"/>
                <w:szCs w:val="24"/>
              </w:rPr>
              <w:t>顶岗实习前</w:t>
            </w:r>
          </w:p>
        </w:tc>
        <w:tc>
          <w:tcPr>
            <w:tcW w:w="6951" w:type="dxa"/>
            <w:tcBorders>
              <w:top w:val="nil"/>
              <w:left w:val="single" w:color="auto" w:sz="4" w:space="0"/>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 xml:space="preserve">1. </w:t>
            </w:r>
            <w:r>
              <w:rPr>
                <w:rFonts w:hint="eastAsia" w:ascii="仿宋_GB2312" w:hAnsi="新宋体" w:eastAsia="仿宋_GB2312" w:cs="宋体"/>
                <w:color w:val="000000"/>
                <w:kern w:val="0"/>
                <w:sz w:val="24"/>
                <w:szCs w:val="24"/>
                <w:highlight w:val="none"/>
                <w:lang w:val="en-US" w:eastAsia="zh-CN"/>
              </w:rPr>
              <w:t>配合指导教师落实实习企业的保险购置</w:t>
            </w:r>
            <w:r>
              <w:rPr>
                <w:rFonts w:hint="eastAsia" w:ascii="仿宋_GB2312" w:hAnsi="新宋体" w:eastAsia="仿宋_GB2312" w:cs="宋体"/>
                <w:color w:val="000000"/>
                <w:kern w:val="0"/>
                <w:sz w:val="24"/>
                <w:szCs w:val="24"/>
                <w:highlight w:val="none"/>
              </w:rPr>
              <w:t>（提供复印件或保单号）；</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highlight w:val="yellow"/>
              </w:rPr>
            </w:pPr>
            <w:r>
              <w:rPr>
                <w:rFonts w:hint="eastAsia" w:ascii="仿宋_GB2312" w:hAnsi="新宋体" w:eastAsia="仿宋_GB2312" w:cs="宋体"/>
                <w:color w:val="000000"/>
                <w:kern w:val="0"/>
                <w:sz w:val="24"/>
                <w:szCs w:val="24"/>
                <w:highlight w:val="none"/>
              </w:rPr>
              <w:t>2. 签订</w:t>
            </w:r>
            <w:r>
              <w:rPr>
                <w:rFonts w:hint="eastAsia" w:ascii="仿宋_GB2312" w:hAnsi="新宋体" w:eastAsia="仿宋_GB2312" w:cs="宋体"/>
                <w:color w:val="000000"/>
                <w:kern w:val="0"/>
                <w:sz w:val="24"/>
                <w:szCs w:val="24"/>
                <w:highlight w:val="none"/>
                <w:lang w:val="en-US" w:eastAsia="zh-CN"/>
              </w:rPr>
              <w:t>三方</w:t>
            </w:r>
            <w:r>
              <w:rPr>
                <w:rFonts w:hint="eastAsia" w:ascii="仿宋_GB2312" w:hAnsi="新宋体" w:eastAsia="仿宋_GB2312" w:cs="宋体"/>
                <w:color w:val="000000"/>
                <w:kern w:val="0"/>
                <w:sz w:val="24"/>
                <w:szCs w:val="24"/>
                <w:highlight w:val="none"/>
              </w:rPr>
              <w:t>实习协议</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lang w:val="en-US" w:eastAsia="zh-CN"/>
              </w:rPr>
              <w:t>学生、</w:t>
            </w:r>
            <w:r>
              <w:rPr>
                <w:rFonts w:hint="eastAsia" w:ascii="仿宋_GB2312" w:hAnsi="新宋体" w:eastAsia="仿宋_GB2312" w:cs="宋体"/>
                <w:color w:val="000000"/>
                <w:kern w:val="0"/>
                <w:sz w:val="24"/>
                <w:szCs w:val="24"/>
                <w:highlight w:val="none"/>
              </w:rPr>
              <w:t>学校</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lang w:val="en-US" w:eastAsia="zh-CN"/>
              </w:rPr>
              <w:t>实习单位</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未按规定签订实习协议的，不得安排学生实习。</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3. 自主联系顶岗实习单位的学生需填写自主联系实习单位申请表，并</w:t>
            </w:r>
            <w:r>
              <w:rPr>
                <w:rFonts w:hint="eastAsia" w:ascii="仿宋_GB2312" w:hAnsi="新宋体" w:eastAsia="仿宋_GB2312" w:cs="宋体"/>
                <w:color w:val="000000"/>
                <w:kern w:val="0"/>
                <w:sz w:val="24"/>
                <w:szCs w:val="24"/>
                <w:highlight w:val="none"/>
                <w:lang w:val="en-US" w:eastAsia="zh-CN"/>
              </w:rPr>
              <w:t>签订</w:t>
            </w:r>
            <w:r>
              <w:rPr>
                <w:rFonts w:hint="eastAsia" w:ascii="仿宋_GB2312" w:hAnsi="新宋体" w:eastAsia="仿宋_GB2312" w:cs="宋体"/>
                <w:color w:val="000000"/>
                <w:kern w:val="0"/>
                <w:sz w:val="24"/>
                <w:szCs w:val="24"/>
                <w:highlight w:val="none"/>
              </w:rPr>
              <w:t>实习</w:t>
            </w:r>
            <w:r>
              <w:rPr>
                <w:rFonts w:hint="eastAsia" w:ascii="仿宋_GB2312" w:hAnsi="新宋体" w:eastAsia="仿宋_GB2312" w:cs="宋体"/>
                <w:color w:val="000000"/>
                <w:kern w:val="0"/>
                <w:sz w:val="24"/>
                <w:szCs w:val="24"/>
                <w:highlight w:val="none"/>
                <w:lang w:val="en-US" w:eastAsia="zh-CN"/>
              </w:rPr>
              <w:t>三方</w:t>
            </w:r>
            <w:r>
              <w:rPr>
                <w:rFonts w:hint="eastAsia" w:ascii="仿宋_GB2312" w:hAnsi="新宋体" w:eastAsia="仿宋_GB2312" w:cs="宋体"/>
                <w:color w:val="000000"/>
                <w:kern w:val="0"/>
                <w:sz w:val="24"/>
                <w:szCs w:val="24"/>
                <w:highlight w:val="none"/>
              </w:rPr>
              <w:t>协议；</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highlight w:val="none"/>
              </w:rPr>
              <w:t xml:space="preserve">4. </w:t>
            </w:r>
            <w:r>
              <w:rPr>
                <w:rFonts w:hint="eastAsia" w:ascii="仿宋_GB2312" w:hAnsi="新宋体" w:eastAsia="仿宋_GB2312" w:cs="宋体"/>
                <w:color w:val="000000"/>
                <w:kern w:val="0"/>
                <w:sz w:val="24"/>
                <w:szCs w:val="24"/>
                <w:highlight w:val="none"/>
                <w:lang w:val="en-US" w:eastAsia="zh-CN"/>
              </w:rPr>
              <w:t>符合条件的学生（参军入伍）办理免修顶岗实习手续，提交《参军入伍学生免实习申请表》（附安全承诺书）。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hint="eastAsia" w:ascii="仿宋_GB2312" w:hAnsi="新宋体" w:eastAsia="仿宋_GB2312" w:cs="宋体"/>
                <w:color w:val="000000"/>
                <w:kern w:val="0"/>
                <w:sz w:val="24"/>
                <w:szCs w:val="24"/>
              </w:rPr>
            </w:pPr>
            <w:r>
              <w:rPr>
                <w:rFonts w:hint="eastAsia" w:ascii="仿宋_GB2312" w:hAnsi="新宋体" w:eastAsia="仿宋_GB2312" w:cs="宋体"/>
                <w:color w:val="000000"/>
                <w:kern w:val="0"/>
                <w:sz w:val="24"/>
                <w:szCs w:val="24"/>
              </w:rPr>
              <w:t>学生</w:t>
            </w:r>
          </w:p>
        </w:tc>
      </w:tr>
      <w:tr>
        <w:tblPrEx>
          <w:tblLayout w:type="fixed"/>
          <w:tblCellMar>
            <w:top w:w="15" w:type="dxa"/>
            <w:left w:w="15" w:type="dxa"/>
            <w:bottom w:w="15" w:type="dxa"/>
            <w:right w:w="15" w:type="dxa"/>
          </w:tblCellMar>
        </w:tblPrEx>
        <w:trPr>
          <w:trHeight w:val="606"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single" w:color="auto" w:sz="4" w:space="0"/>
              <w:bottom w:val="single" w:color="auto" w:sz="4"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ind w:left="420" w:hanging="420"/>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highlight w:val="none"/>
              </w:rPr>
              <w:t xml:space="preserve">5. </w:t>
            </w:r>
            <w:r>
              <w:rPr>
                <w:rFonts w:hint="eastAsia" w:ascii="仿宋_GB2312" w:hAnsi="新宋体" w:eastAsia="仿宋_GB2312" w:cs="宋体"/>
                <w:color w:val="000000"/>
                <w:kern w:val="0"/>
                <w:sz w:val="24"/>
                <w:szCs w:val="24"/>
              </w:rPr>
              <w:t>负责</w:t>
            </w:r>
            <w:r>
              <w:rPr>
                <w:rFonts w:hint="eastAsia" w:ascii="仿宋_GB2312" w:hAnsi="新宋体" w:eastAsia="仿宋_GB2312" w:cs="宋体"/>
                <w:color w:val="000000"/>
                <w:kern w:val="0"/>
                <w:sz w:val="24"/>
                <w:szCs w:val="24"/>
                <w:lang w:val="en-US" w:eastAsia="zh-CN"/>
              </w:rPr>
              <w:t>并完成指导</w:t>
            </w:r>
            <w:r>
              <w:rPr>
                <w:rFonts w:hint="eastAsia" w:ascii="仿宋_GB2312" w:hAnsi="新宋体" w:eastAsia="仿宋_GB2312" w:cs="宋体"/>
                <w:color w:val="000000"/>
                <w:kern w:val="0"/>
                <w:sz w:val="24"/>
                <w:szCs w:val="24"/>
              </w:rPr>
              <w:t>学生</w:t>
            </w:r>
            <w:r>
              <w:rPr>
                <w:rFonts w:hint="eastAsia" w:ascii="仿宋_GB2312" w:hAnsi="新宋体" w:eastAsia="仿宋_GB2312" w:cs="宋体"/>
                <w:color w:val="000000"/>
                <w:kern w:val="0"/>
                <w:sz w:val="24"/>
                <w:szCs w:val="24"/>
                <w:lang w:val="en-US" w:eastAsia="zh-CN"/>
              </w:rPr>
              <w:t>的</w:t>
            </w:r>
            <w:r>
              <w:rPr>
                <w:rFonts w:hint="eastAsia" w:ascii="仿宋_GB2312" w:hAnsi="新宋体" w:eastAsia="仿宋_GB2312" w:cs="宋体"/>
                <w:color w:val="000000"/>
                <w:kern w:val="0"/>
                <w:sz w:val="24"/>
                <w:szCs w:val="24"/>
              </w:rPr>
              <w:t>实习申请</w:t>
            </w:r>
            <w:r>
              <w:rPr>
                <w:rFonts w:hint="eastAsia" w:ascii="仿宋_GB2312" w:hAnsi="新宋体" w:eastAsia="仿宋_GB2312" w:cs="宋体"/>
                <w:color w:val="000000"/>
                <w:kern w:val="0"/>
                <w:sz w:val="24"/>
                <w:szCs w:val="24"/>
                <w:lang w:val="en-US" w:eastAsia="zh-CN"/>
              </w:rPr>
              <w:t>审核</w:t>
            </w:r>
            <w:r>
              <w:rPr>
                <w:rFonts w:hint="eastAsia" w:ascii="仿宋_GB2312" w:hAnsi="新宋体" w:eastAsia="仿宋_GB2312" w:cs="宋体"/>
                <w:color w:val="000000"/>
                <w:kern w:val="0"/>
                <w:sz w:val="24"/>
                <w:szCs w:val="24"/>
                <w:lang w:eastAsia="zh-CN"/>
              </w:rPr>
              <w:t>。</w:t>
            </w:r>
          </w:p>
        </w:tc>
        <w:tc>
          <w:tcPr>
            <w:tcW w:w="1134" w:type="dxa"/>
            <w:tcBorders>
              <w:top w:val="nil"/>
              <w:left w:val="nil"/>
              <w:bottom w:val="single" w:color="auto" w:sz="4"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tblLayout w:type="fixed"/>
          <w:tblCellMar>
            <w:top w:w="15" w:type="dxa"/>
            <w:left w:w="15" w:type="dxa"/>
            <w:bottom w:w="15" w:type="dxa"/>
            <w:right w:w="15" w:type="dxa"/>
          </w:tblCellMar>
        </w:tblPrEx>
        <w:trPr>
          <w:trHeight w:val="1440" w:hRule="atLeast"/>
          <w:jc w:val="center"/>
        </w:trPr>
        <w:tc>
          <w:tcPr>
            <w:tcW w:w="1350" w:type="dxa"/>
            <w:vMerge w:val="restart"/>
            <w:tcBorders>
              <w:top w:val="single" w:color="auto" w:sz="4" w:space="0"/>
              <w:left w:val="single" w:color="000000" w:sz="6" w:space="0"/>
              <w:bottom w:val="nil"/>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仿宋_GB2312" w:hAnsi="新宋体" w:eastAsia="仿宋_GB2312" w:cs="宋体"/>
                <w:b/>
                <w:color w:val="000000"/>
                <w:kern w:val="0"/>
                <w:sz w:val="24"/>
                <w:szCs w:val="24"/>
              </w:rPr>
            </w:pPr>
            <w:r>
              <w:rPr>
                <w:rFonts w:hint="eastAsia" w:ascii="仿宋_GB2312" w:hAnsi="新宋体" w:eastAsia="仿宋_GB2312" w:cs="宋体"/>
                <w:b/>
                <w:color w:val="000000"/>
                <w:kern w:val="0"/>
                <w:sz w:val="24"/>
                <w:szCs w:val="24"/>
              </w:rPr>
              <w:t>实习期间</w:t>
            </w:r>
          </w:p>
          <w:p>
            <w:pPr>
              <w:widowControl/>
              <w:jc w:val="center"/>
              <w:textAlignment w:val="center"/>
              <w:rPr>
                <w:rFonts w:hint="eastAsia" w:ascii="仿宋_GB2312" w:hAnsi="新宋体" w:eastAsia="仿宋_GB2312" w:cs="宋体"/>
                <w:b/>
                <w:color w:val="000000"/>
                <w:kern w:val="0"/>
                <w:sz w:val="24"/>
                <w:szCs w:val="24"/>
                <w:lang w:eastAsia="zh-CN"/>
              </w:rPr>
            </w:pPr>
            <w:r>
              <w:rPr>
                <w:rFonts w:hint="eastAsia" w:ascii="仿宋_GB2312" w:hAnsi="新宋体" w:eastAsia="仿宋_GB2312" w:cs="宋体"/>
                <w:b/>
                <w:color w:val="000000"/>
                <w:kern w:val="0"/>
                <w:sz w:val="24"/>
                <w:szCs w:val="24"/>
                <w:lang w:eastAsia="zh-CN"/>
              </w:rPr>
              <w:t>（</w:t>
            </w:r>
            <w:r>
              <w:rPr>
                <w:rFonts w:hint="eastAsia" w:ascii="仿宋_GB2312" w:hAnsi="新宋体" w:eastAsia="仿宋_GB2312" w:cs="宋体"/>
                <w:b/>
                <w:color w:val="000000"/>
                <w:kern w:val="0"/>
                <w:sz w:val="24"/>
                <w:szCs w:val="24"/>
              </w:rPr>
              <w:t>2023年1月4日</w:t>
            </w:r>
            <w:r>
              <w:rPr>
                <w:rFonts w:hint="eastAsia" w:ascii="仿宋_GB2312" w:hAnsi="新宋体" w:eastAsia="仿宋_GB2312" w:cs="宋体"/>
                <w:b/>
                <w:color w:val="000000"/>
                <w:kern w:val="0"/>
                <w:sz w:val="24"/>
                <w:szCs w:val="24"/>
                <w:lang w:val="en-US" w:eastAsia="zh-CN"/>
              </w:rPr>
              <w:t>-</w:t>
            </w:r>
            <w:r>
              <w:rPr>
                <w:rFonts w:hint="eastAsia" w:ascii="仿宋_GB2312" w:hAnsi="新宋体" w:eastAsia="仿宋_GB2312" w:cs="宋体"/>
                <w:b/>
                <w:color w:val="000000"/>
                <w:kern w:val="0"/>
                <w:sz w:val="24"/>
                <w:szCs w:val="24"/>
              </w:rPr>
              <w:t>6月2日</w:t>
            </w:r>
            <w:r>
              <w:rPr>
                <w:rFonts w:hint="eastAsia" w:ascii="仿宋_GB2312" w:hAnsi="新宋体" w:eastAsia="仿宋_GB2312" w:cs="宋体"/>
                <w:b/>
                <w:color w:val="000000"/>
                <w:kern w:val="0"/>
                <w:sz w:val="24"/>
                <w:szCs w:val="24"/>
                <w:lang w:eastAsia="zh-CN"/>
              </w:rPr>
              <w:t>）</w:t>
            </w:r>
          </w:p>
        </w:tc>
        <w:tc>
          <w:tcPr>
            <w:tcW w:w="69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numPr>
                <w:ilvl w:val="0"/>
                <w:numId w:val="2"/>
              </w:numPr>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学生需在</w:t>
            </w:r>
            <w:r>
              <w:rPr>
                <w:rFonts w:hint="eastAsia" w:ascii="仿宋_GB2312" w:hAnsi="新宋体" w:eastAsia="仿宋_GB2312" w:cs="宋体"/>
                <w:color w:val="000000"/>
                <w:kern w:val="0"/>
                <w:sz w:val="24"/>
                <w:szCs w:val="24"/>
                <w:lang w:eastAsia="zh-CN"/>
              </w:rPr>
              <w:t>工学云</w:t>
            </w:r>
            <w:r>
              <w:rPr>
                <w:rFonts w:hint="eastAsia" w:ascii="仿宋_GB2312" w:hAnsi="新宋体" w:eastAsia="仿宋_GB2312" w:cs="宋体"/>
                <w:color w:val="000000"/>
                <w:kern w:val="0"/>
                <w:sz w:val="24"/>
                <w:szCs w:val="24"/>
                <w:lang w:val="en-US" w:eastAsia="zh-CN"/>
              </w:rPr>
              <w:t>系统</w:t>
            </w:r>
            <w:r>
              <w:rPr>
                <w:rFonts w:hint="eastAsia" w:ascii="仿宋_GB2312" w:hAnsi="新宋体" w:eastAsia="仿宋_GB2312" w:cs="宋体"/>
                <w:color w:val="000000"/>
                <w:kern w:val="0"/>
                <w:sz w:val="24"/>
                <w:szCs w:val="24"/>
              </w:rPr>
              <w:t>上填写实习信息，</w:t>
            </w:r>
            <w:r>
              <w:rPr>
                <w:rFonts w:hint="eastAsia" w:ascii="仿宋_GB2312" w:hAnsi="新宋体" w:eastAsia="仿宋_GB2312" w:cs="宋体"/>
                <w:color w:val="000000"/>
                <w:kern w:val="0"/>
                <w:sz w:val="24"/>
                <w:szCs w:val="24"/>
                <w:lang w:val="en-US" w:eastAsia="zh-CN"/>
              </w:rPr>
              <w:t>实习过程中</w:t>
            </w:r>
            <w:r>
              <w:rPr>
                <w:rFonts w:hint="eastAsia" w:ascii="仿宋_GB2312" w:hAnsi="新宋体" w:eastAsia="仿宋_GB2312" w:cs="宋体"/>
                <w:color w:val="000000"/>
                <w:kern w:val="0"/>
                <w:sz w:val="24"/>
                <w:szCs w:val="24"/>
              </w:rPr>
              <w:t>如</w:t>
            </w:r>
            <w:r>
              <w:rPr>
                <w:rFonts w:hint="eastAsia" w:ascii="仿宋_GB2312" w:hAnsi="新宋体" w:eastAsia="仿宋_GB2312" w:cs="宋体"/>
                <w:color w:val="000000"/>
                <w:kern w:val="0"/>
                <w:sz w:val="24"/>
                <w:szCs w:val="24"/>
                <w:lang w:val="en-US" w:eastAsia="zh-CN"/>
              </w:rPr>
              <w:t>更换实习企业</w:t>
            </w:r>
            <w:r>
              <w:rPr>
                <w:rFonts w:hint="eastAsia" w:ascii="仿宋_GB2312" w:hAnsi="新宋体" w:eastAsia="仿宋_GB2312" w:cs="宋体"/>
                <w:color w:val="000000"/>
                <w:kern w:val="0"/>
                <w:sz w:val="24"/>
                <w:szCs w:val="24"/>
              </w:rPr>
              <w:t>需</w:t>
            </w:r>
            <w:r>
              <w:rPr>
                <w:rFonts w:hint="eastAsia" w:ascii="仿宋_GB2312" w:hAnsi="新宋体" w:eastAsia="仿宋_GB2312" w:cs="宋体"/>
                <w:color w:val="000000"/>
                <w:kern w:val="0"/>
                <w:sz w:val="24"/>
                <w:szCs w:val="24"/>
                <w:lang w:val="en-US" w:eastAsia="zh-CN"/>
              </w:rPr>
              <w:t>要在</w:t>
            </w:r>
            <w:r>
              <w:rPr>
                <w:rFonts w:hint="eastAsia" w:ascii="仿宋_GB2312" w:hAnsi="新宋体" w:eastAsia="仿宋_GB2312" w:cs="宋体"/>
                <w:color w:val="000000"/>
                <w:kern w:val="0"/>
                <w:sz w:val="24"/>
                <w:szCs w:val="24"/>
                <w:lang w:eastAsia="zh-CN"/>
              </w:rPr>
              <w:t>工学云</w:t>
            </w:r>
            <w:r>
              <w:rPr>
                <w:rFonts w:hint="eastAsia" w:ascii="仿宋_GB2312" w:hAnsi="新宋体" w:eastAsia="仿宋_GB2312" w:cs="宋体"/>
                <w:color w:val="000000"/>
                <w:kern w:val="0"/>
                <w:sz w:val="24"/>
                <w:szCs w:val="24"/>
              </w:rPr>
              <w:t>APP</w:t>
            </w:r>
            <w:r>
              <w:rPr>
                <w:rFonts w:hint="eastAsia" w:ascii="仿宋_GB2312" w:hAnsi="新宋体" w:eastAsia="仿宋_GB2312" w:cs="宋体"/>
                <w:color w:val="000000"/>
                <w:kern w:val="0"/>
                <w:sz w:val="24"/>
                <w:szCs w:val="24"/>
                <w:lang w:val="en-US" w:eastAsia="zh-CN"/>
              </w:rPr>
              <w:t>提交“企业变更申请”</w:t>
            </w:r>
            <w:r>
              <w:rPr>
                <w:rFonts w:hint="eastAsia" w:ascii="仿宋_GB2312" w:hAnsi="新宋体" w:eastAsia="仿宋_GB2312" w:cs="宋体"/>
                <w:color w:val="000000"/>
                <w:kern w:val="0"/>
                <w:sz w:val="24"/>
                <w:szCs w:val="24"/>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2.</w:t>
            </w:r>
            <w:r>
              <w:rPr>
                <w:rFonts w:hint="eastAsia" w:ascii="仿宋_GB2312" w:hAnsi="新宋体" w:eastAsia="仿宋_GB2312" w:cs="宋体"/>
                <w:color w:val="000000"/>
                <w:kern w:val="0"/>
                <w:sz w:val="24"/>
                <w:szCs w:val="24"/>
                <w:lang w:val="en-US" w:eastAsia="zh-CN"/>
              </w:rPr>
              <w:t xml:space="preserve"> </w:t>
            </w:r>
            <w:r>
              <w:rPr>
                <w:rFonts w:hint="eastAsia" w:ascii="仿宋_GB2312" w:hAnsi="新宋体" w:eastAsia="仿宋_GB2312" w:cs="宋体"/>
                <w:color w:val="000000"/>
                <w:kern w:val="0"/>
                <w:sz w:val="24"/>
                <w:szCs w:val="24"/>
              </w:rPr>
              <w:t>学生需每日在</w:t>
            </w:r>
            <w:r>
              <w:rPr>
                <w:rFonts w:hint="eastAsia" w:ascii="仿宋_GB2312" w:hAnsi="新宋体" w:eastAsia="仿宋_GB2312" w:cs="宋体"/>
                <w:color w:val="000000"/>
                <w:kern w:val="0"/>
                <w:sz w:val="24"/>
                <w:szCs w:val="24"/>
                <w:lang w:eastAsia="zh-CN"/>
              </w:rPr>
              <w:t>工学云</w:t>
            </w:r>
            <w:r>
              <w:rPr>
                <w:rFonts w:hint="eastAsia" w:ascii="仿宋_GB2312" w:hAnsi="新宋体" w:eastAsia="仿宋_GB2312" w:cs="宋体"/>
                <w:color w:val="000000"/>
                <w:kern w:val="0"/>
                <w:sz w:val="24"/>
                <w:szCs w:val="24"/>
                <w:lang w:val="en-US" w:eastAsia="zh-CN"/>
              </w:rPr>
              <w:t>系统</w:t>
            </w:r>
            <w:r>
              <w:rPr>
                <w:rFonts w:hint="eastAsia" w:ascii="仿宋_GB2312" w:hAnsi="新宋体" w:eastAsia="仿宋_GB2312" w:cs="宋体"/>
                <w:color w:val="000000"/>
                <w:kern w:val="0"/>
                <w:sz w:val="24"/>
                <w:szCs w:val="24"/>
              </w:rPr>
              <w:t>上</w:t>
            </w:r>
            <w:r>
              <w:rPr>
                <w:rFonts w:hint="eastAsia" w:ascii="仿宋_GB2312" w:hAnsi="新宋体" w:eastAsia="仿宋_GB2312" w:cs="宋体"/>
                <w:color w:val="000000"/>
                <w:kern w:val="0"/>
                <w:sz w:val="24"/>
                <w:szCs w:val="24"/>
                <w:lang w:val="en-US" w:eastAsia="zh-CN"/>
              </w:rPr>
              <w:t>撰写实习日志、每月提交月度报告</w:t>
            </w:r>
            <w:r>
              <w:rPr>
                <w:rFonts w:hint="eastAsia" w:ascii="仿宋_GB2312" w:hAnsi="新宋体" w:eastAsia="仿宋_GB2312" w:cs="宋体"/>
                <w:color w:val="000000"/>
                <w:kern w:val="0"/>
                <w:sz w:val="24"/>
                <w:szCs w:val="24"/>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3.</w:t>
            </w:r>
            <w:r>
              <w:rPr>
                <w:rFonts w:hint="eastAsia" w:ascii="仿宋_GB2312" w:hAnsi="新宋体" w:eastAsia="仿宋_GB2312" w:cs="宋体"/>
                <w:color w:val="000000"/>
                <w:kern w:val="0"/>
                <w:sz w:val="24"/>
                <w:szCs w:val="24"/>
                <w:lang w:val="en-US" w:eastAsia="zh-CN"/>
              </w:rPr>
              <w:t xml:space="preserve"> </w:t>
            </w:r>
            <w:r>
              <w:rPr>
                <w:rFonts w:hint="eastAsia" w:ascii="仿宋_GB2312" w:hAnsi="新宋体" w:eastAsia="仿宋_GB2312" w:cs="宋体"/>
                <w:color w:val="000000"/>
                <w:kern w:val="0"/>
                <w:sz w:val="24"/>
                <w:szCs w:val="24"/>
              </w:rPr>
              <w:t>学生需</w:t>
            </w:r>
            <w:r>
              <w:rPr>
                <w:rFonts w:hint="eastAsia" w:ascii="仿宋_GB2312" w:hAnsi="新宋体" w:eastAsia="仿宋_GB2312" w:cs="宋体"/>
                <w:color w:val="000000"/>
                <w:kern w:val="0"/>
                <w:sz w:val="24"/>
                <w:szCs w:val="24"/>
                <w:lang w:val="en-US" w:eastAsia="zh-CN"/>
              </w:rPr>
              <w:t>定期</w:t>
            </w:r>
            <w:r>
              <w:rPr>
                <w:rFonts w:hint="eastAsia" w:ascii="仿宋_GB2312" w:hAnsi="新宋体" w:eastAsia="仿宋_GB2312" w:cs="宋体"/>
                <w:color w:val="000000"/>
                <w:kern w:val="0"/>
                <w:sz w:val="24"/>
                <w:szCs w:val="24"/>
              </w:rPr>
              <w:t>与指导教师联系，汇报工作进展。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学生</w:t>
            </w:r>
          </w:p>
        </w:tc>
      </w:tr>
      <w:tr>
        <w:tblPrEx>
          <w:tblLayout w:type="fixed"/>
          <w:tblCellMar>
            <w:top w:w="15" w:type="dxa"/>
            <w:left w:w="15" w:type="dxa"/>
            <w:bottom w:w="15" w:type="dxa"/>
            <w:right w:w="15" w:type="dxa"/>
          </w:tblCellMar>
        </w:tblPrEx>
        <w:trPr>
          <w:trHeight w:val="1440" w:hRule="atLeast"/>
          <w:jc w:val="center"/>
        </w:trPr>
        <w:tc>
          <w:tcPr>
            <w:tcW w:w="1350" w:type="dxa"/>
            <w:vMerge w:val="continue"/>
            <w:tcBorders>
              <w:top w:val="nil"/>
              <w:left w:val="single" w:color="000000" w:sz="6" w:space="0"/>
              <w:bottom w:val="nil"/>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single" w:color="auto" w:sz="4" w:space="0"/>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numPr>
                <w:ilvl w:val="0"/>
                <w:numId w:val="3"/>
              </w:numPr>
              <w:kinsoku/>
              <w:wordWrap/>
              <w:overflowPunct/>
              <w:topLinePunct w:val="0"/>
              <w:autoSpaceDE/>
              <w:autoSpaceDN/>
              <w:bidi w:val="0"/>
              <w:adjustRightInd/>
              <w:snapToGrid/>
              <w:spacing w:line="360" w:lineRule="auto"/>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核查学生实习协议与学生实习单位是否一致；</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0" w:firstLineChars="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highlight w:val="none"/>
              </w:rPr>
              <w:t>定期在</w:t>
            </w:r>
            <w:r>
              <w:rPr>
                <w:rFonts w:hint="eastAsia" w:ascii="仿宋_GB2312" w:hAnsi="新宋体" w:eastAsia="仿宋_GB2312" w:cs="宋体"/>
                <w:color w:val="000000"/>
                <w:kern w:val="0"/>
                <w:sz w:val="24"/>
                <w:szCs w:val="24"/>
                <w:highlight w:val="none"/>
                <w:lang w:eastAsia="zh-CN"/>
              </w:rPr>
              <w:t>工学云系统上</w:t>
            </w:r>
            <w:r>
              <w:rPr>
                <w:rFonts w:hint="eastAsia" w:ascii="仿宋_GB2312" w:hAnsi="新宋体" w:eastAsia="仿宋_GB2312" w:cs="宋体"/>
                <w:color w:val="000000"/>
                <w:kern w:val="0"/>
                <w:sz w:val="24"/>
                <w:szCs w:val="24"/>
                <w:highlight w:val="none"/>
              </w:rPr>
              <w:t>查看学生实习情况，</w:t>
            </w:r>
            <w:r>
              <w:rPr>
                <w:rFonts w:hint="eastAsia" w:ascii="仿宋_GB2312" w:hAnsi="新宋体" w:eastAsia="仿宋_GB2312" w:cs="宋体"/>
                <w:color w:val="000000"/>
                <w:kern w:val="0"/>
                <w:sz w:val="24"/>
                <w:szCs w:val="24"/>
                <w:highlight w:val="none"/>
                <w:lang w:val="en-US" w:eastAsia="zh-CN"/>
              </w:rPr>
              <w:t>及时</w:t>
            </w:r>
            <w:r>
              <w:rPr>
                <w:rFonts w:hint="eastAsia" w:ascii="仿宋_GB2312" w:hAnsi="新宋体" w:eastAsia="仿宋_GB2312" w:cs="宋体"/>
                <w:color w:val="000000"/>
                <w:kern w:val="0"/>
                <w:sz w:val="24"/>
                <w:szCs w:val="24"/>
                <w:highlight w:val="none"/>
              </w:rPr>
              <w:t>批阅</w:t>
            </w:r>
            <w:r>
              <w:rPr>
                <w:rFonts w:hint="eastAsia" w:ascii="仿宋_GB2312" w:hAnsi="新宋体" w:eastAsia="仿宋_GB2312" w:cs="宋体"/>
                <w:color w:val="000000"/>
                <w:kern w:val="0"/>
                <w:sz w:val="24"/>
                <w:szCs w:val="24"/>
                <w:highlight w:val="none"/>
                <w:lang w:val="en-US" w:eastAsia="zh-CN"/>
              </w:rPr>
              <w:t>实习日志、月度报告</w:t>
            </w:r>
            <w:r>
              <w:rPr>
                <w:rFonts w:hint="eastAsia" w:ascii="仿宋_GB2312" w:hAnsi="新宋体" w:eastAsia="仿宋_GB2312" w:cs="宋体"/>
                <w:color w:val="000000"/>
                <w:kern w:val="0"/>
                <w:sz w:val="24"/>
                <w:szCs w:val="24"/>
                <w:highlight w:val="none"/>
              </w:rPr>
              <w:t>并填写指导记录；</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0" w:firstLineChars="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定期巡查并在</w:t>
            </w:r>
            <w:r>
              <w:rPr>
                <w:rFonts w:hint="eastAsia" w:ascii="仿宋_GB2312" w:hAnsi="新宋体" w:eastAsia="仿宋_GB2312" w:cs="宋体"/>
                <w:color w:val="000000"/>
                <w:kern w:val="0"/>
                <w:sz w:val="24"/>
                <w:szCs w:val="24"/>
                <w:lang w:eastAsia="zh-CN"/>
              </w:rPr>
              <w:t>工学云系统</w:t>
            </w:r>
            <w:r>
              <w:rPr>
                <w:rFonts w:hint="eastAsia" w:ascii="仿宋_GB2312" w:hAnsi="新宋体" w:eastAsia="仿宋_GB2312" w:cs="宋体"/>
                <w:color w:val="000000"/>
                <w:kern w:val="0"/>
                <w:sz w:val="24"/>
                <w:szCs w:val="24"/>
              </w:rPr>
              <w:t>上传巡查照片，撰写巡防记录；</w:t>
            </w:r>
            <w:r>
              <w:rPr>
                <w:rFonts w:hint="eastAsia" w:ascii="仿宋_GB2312" w:hAnsi="新宋体" w:eastAsia="仿宋_GB2312" w:cs="宋体"/>
                <w:color w:val="000000"/>
                <w:kern w:val="0"/>
                <w:sz w:val="24"/>
                <w:szCs w:val="24"/>
                <w:lang w:val="en-US" w:eastAsia="zh-CN"/>
              </w:rPr>
              <w:t xml:space="preserve"> </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0" w:firstLineChars="0"/>
              <w:jc w:val="left"/>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填写《实习过程管理跟踪反馈统计表》。</w:t>
            </w:r>
          </w:p>
        </w:tc>
        <w:tc>
          <w:tcPr>
            <w:tcW w:w="1134" w:type="dxa"/>
            <w:tcBorders>
              <w:top w:val="single" w:color="auto" w:sz="4" w:space="0"/>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tblLayout w:type="fixed"/>
          <w:tblCellMar>
            <w:top w:w="15" w:type="dxa"/>
            <w:left w:w="15" w:type="dxa"/>
            <w:bottom w:w="15" w:type="dxa"/>
            <w:right w:w="15" w:type="dxa"/>
          </w:tblCellMar>
        </w:tblPrEx>
        <w:trPr>
          <w:trHeight w:val="633" w:hRule="atLeast"/>
          <w:jc w:val="center"/>
        </w:trPr>
        <w:tc>
          <w:tcPr>
            <w:tcW w:w="1350" w:type="dxa"/>
            <w:vMerge w:val="continue"/>
            <w:tcBorders>
              <w:top w:val="nil"/>
              <w:left w:val="single" w:color="000000" w:sz="6" w:space="0"/>
              <w:bottom w:val="nil"/>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0" w:firstLineChars="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lang w:val="en-US" w:eastAsia="zh-CN"/>
              </w:rPr>
              <w:t>在</w:t>
            </w:r>
            <w:r>
              <w:rPr>
                <w:rFonts w:hint="eastAsia" w:ascii="仿宋_GB2312" w:hAnsi="新宋体" w:eastAsia="仿宋_GB2312" w:cs="宋体"/>
                <w:color w:val="000000"/>
                <w:kern w:val="0"/>
                <w:sz w:val="24"/>
                <w:szCs w:val="24"/>
              </w:rPr>
              <w:t>工学云</w:t>
            </w:r>
            <w:r>
              <w:rPr>
                <w:rFonts w:hint="eastAsia" w:ascii="仿宋_GB2312" w:hAnsi="新宋体" w:eastAsia="仿宋_GB2312" w:cs="宋体"/>
                <w:color w:val="000000"/>
                <w:kern w:val="0"/>
                <w:sz w:val="24"/>
                <w:szCs w:val="24"/>
                <w:lang w:val="en-US" w:eastAsia="zh-CN"/>
              </w:rPr>
              <w:t>管理系统跟踪并分析顶岗</w:t>
            </w:r>
            <w:r>
              <w:rPr>
                <w:rFonts w:hint="eastAsia" w:ascii="仿宋_GB2312" w:hAnsi="新宋体" w:eastAsia="仿宋_GB2312" w:cs="宋体"/>
                <w:color w:val="000000"/>
                <w:kern w:val="0"/>
                <w:sz w:val="24"/>
                <w:szCs w:val="24"/>
              </w:rPr>
              <w:t>实习</w:t>
            </w:r>
            <w:r>
              <w:rPr>
                <w:rFonts w:hint="eastAsia" w:ascii="仿宋_GB2312" w:hAnsi="新宋体" w:eastAsia="仿宋_GB2312" w:cs="宋体"/>
                <w:color w:val="000000"/>
                <w:kern w:val="0"/>
                <w:sz w:val="24"/>
                <w:szCs w:val="24"/>
                <w:lang w:val="en-US" w:eastAsia="zh-CN"/>
              </w:rPr>
              <w:t>运行</w:t>
            </w:r>
            <w:r>
              <w:rPr>
                <w:rFonts w:hint="eastAsia" w:ascii="仿宋_GB2312" w:hAnsi="新宋体" w:eastAsia="仿宋_GB2312" w:cs="宋体"/>
                <w:color w:val="000000"/>
                <w:kern w:val="0"/>
                <w:sz w:val="24"/>
                <w:szCs w:val="24"/>
              </w:rPr>
              <w:t>情况，及时反馈</w:t>
            </w:r>
            <w:r>
              <w:rPr>
                <w:rFonts w:hint="eastAsia" w:ascii="仿宋_GB2312" w:hAnsi="新宋体" w:eastAsia="仿宋_GB2312" w:cs="宋体"/>
                <w:color w:val="000000"/>
                <w:kern w:val="0"/>
                <w:sz w:val="24"/>
                <w:szCs w:val="24"/>
                <w:lang w:val="en-US" w:eastAsia="zh-CN"/>
              </w:rPr>
              <w:t>二级</w:t>
            </w:r>
            <w:r>
              <w:rPr>
                <w:rFonts w:hint="eastAsia" w:ascii="仿宋_GB2312" w:hAnsi="新宋体" w:eastAsia="仿宋_GB2312" w:cs="宋体"/>
                <w:color w:val="000000"/>
                <w:kern w:val="0"/>
                <w:sz w:val="24"/>
                <w:szCs w:val="24"/>
              </w:rPr>
              <w:t>学院</w:t>
            </w:r>
            <w:r>
              <w:rPr>
                <w:rFonts w:hint="eastAsia" w:ascii="仿宋_GB2312" w:hAnsi="新宋体" w:eastAsia="仿宋_GB2312" w:cs="宋体"/>
                <w:color w:val="000000"/>
                <w:kern w:val="0"/>
                <w:sz w:val="24"/>
                <w:szCs w:val="24"/>
                <w:lang w:val="en-US" w:eastAsia="zh-CN"/>
              </w:rPr>
              <w:t>并做好督促和服务保障工作</w:t>
            </w:r>
            <w:r>
              <w:rPr>
                <w:rFonts w:hint="eastAsia" w:ascii="仿宋_GB2312" w:hAnsi="新宋体" w:eastAsia="仿宋_GB2312" w:cs="宋体"/>
                <w:color w:val="000000"/>
                <w:kern w:val="0"/>
                <w:sz w:val="24"/>
                <w:szCs w:val="24"/>
              </w:rPr>
              <w:t>；</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对实习情况进行阶段性总结和反馈；</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走访实习企业。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教务处</w:t>
            </w:r>
          </w:p>
        </w:tc>
      </w:tr>
      <w:tr>
        <w:tblPrEx>
          <w:shd w:val="clear" w:color="auto" w:fill="FFFFFF"/>
          <w:tblLayout w:type="fixed"/>
          <w:tblCellMar>
            <w:top w:w="15" w:type="dxa"/>
            <w:left w:w="15" w:type="dxa"/>
            <w:bottom w:w="15" w:type="dxa"/>
            <w:right w:w="15" w:type="dxa"/>
          </w:tblCellMar>
        </w:tblPrEx>
        <w:trPr>
          <w:trHeight w:val="873" w:hRule="atLeast"/>
          <w:jc w:val="center"/>
        </w:trPr>
        <w:tc>
          <w:tcPr>
            <w:tcW w:w="1350" w:type="dxa"/>
            <w:vMerge w:val="continue"/>
            <w:tcBorders>
              <w:top w:val="nil"/>
              <w:left w:val="single" w:color="000000" w:sz="6" w:space="0"/>
              <w:bottom w:val="single" w:color="auto" w:sz="4" w:space="0"/>
              <w:right w:val="single" w:color="000000" w:sz="6"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nil"/>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对出现退学</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rPr>
              <w:t>休学等情况的学生，及时在系统中标注。</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r>
        <w:tblPrEx>
          <w:shd w:val="clear" w:color="auto" w:fill="FFFFFF"/>
          <w:tblLayout w:type="fixed"/>
          <w:tblCellMar>
            <w:top w:w="15" w:type="dxa"/>
            <w:left w:w="15" w:type="dxa"/>
            <w:bottom w:w="15" w:type="dxa"/>
            <w:right w:w="15" w:type="dxa"/>
          </w:tblCellMar>
        </w:tblPrEx>
        <w:trPr>
          <w:trHeight w:val="1440" w:hRule="atLeast"/>
          <w:jc w:val="center"/>
        </w:trPr>
        <w:tc>
          <w:tcPr>
            <w:tcW w:w="1350"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widowControl/>
              <w:jc w:val="center"/>
              <w:textAlignment w:val="center"/>
              <w:rPr>
                <w:rFonts w:hint="eastAsia" w:ascii="仿宋_GB2312" w:hAnsi="新宋体" w:eastAsia="仿宋_GB2312" w:cs="宋体"/>
                <w:b/>
                <w:color w:val="000000"/>
                <w:kern w:val="0"/>
                <w:sz w:val="24"/>
                <w:szCs w:val="24"/>
              </w:rPr>
            </w:pPr>
            <w:r>
              <w:rPr>
                <w:rFonts w:hint="eastAsia" w:ascii="仿宋_GB2312" w:hAnsi="新宋体" w:eastAsia="仿宋_GB2312" w:cs="宋体"/>
                <w:b/>
                <w:color w:val="000000"/>
                <w:kern w:val="0"/>
                <w:sz w:val="24"/>
                <w:szCs w:val="24"/>
              </w:rPr>
              <w:t>实习结束后</w:t>
            </w:r>
          </w:p>
          <w:p>
            <w:pPr>
              <w:widowControl/>
              <w:jc w:val="center"/>
              <w:textAlignment w:val="center"/>
              <w:rPr>
                <w:rFonts w:hint="eastAsia" w:ascii="仿宋_GB2312" w:hAnsi="新宋体" w:eastAsia="仿宋_GB2312" w:cs="宋体"/>
                <w:b/>
                <w:color w:val="000000"/>
                <w:kern w:val="0"/>
                <w:sz w:val="24"/>
                <w:szCs w:val="24"/>
              </w:rPr>
            </w:pPr>
            <w:r>
              <w:rPr>
                <w:rFonts w:hint="eastAsia" w:ascii="仿宋_GB2312" w:hAnsi="新宋体" w:eastAsia="仿宋_GB2312" w:cs="宋体"/>
                <w:b/>
                <w:color w:val="000000"/>
                <w:kern w:val="0"/>
                <w:sz w:val="24"/>
                <w:szCs w:val="24"/>
                <w:lang w:eastAsia="zh-CN"/>
              </w:rPr>
              <w:t>（</w:t>
            </w:r>
            <w:r>
              <w:rPr>
                <w:rFonts w:hint="eastAsia" w:ascii="仿宋_GB2312" w:hAnsi="新宋体" w:eastAsia="仿宋_GB2312" w:cs="宋体"/>
                <w:b/>
                <w:color w:val="000000"/>
                <w:kern w:val="0"/>
                <w:sz w:val="24"/>
                <w:szCs w:val="24"/>
              </w:rPr>
              <w:t>2023年</w:t>
            </w:r>
            <w:r>
              <w:rPr>
                <w:rFonts w:hint="eastAsia" w:ascii="仿宋_GB2312" w:hAnsi="新宋体" w:eastAsia="仿宋_GB2312" w:cs="宋体"/>
                <w:b/>
                <w:color w:val="000000"/>
                <w:kern w:val="0"/>
                <w:sz w:val="24"/>
                <w:szCs w:val="24"/>
                <w:lang w:val="en-US" w:eastAsia="zh-CN"/>
              </w:rPr>
              <w:t>6</w:t>
            </w:r>
            <w:r>
              <w:rPr>
                <w:rFonts w:hint="eastAsia" w:ascii="仿宋_GB2312" w:hAnsi="新宋体" w:eastAsia="仿宋_GB2312" w:cs="宋体"/>
                <w:b/>
                <w:color w:val="000000"/>
                <w:kern w:val="0"/>
                <w:sz w:val="24"/>
                <w:szCs w:val="24"/>
              </w:rPr>
              <w:t>月</w:t>
            </w:r>
            <w:r>
              <w:rPr>
                <w:rFonts w:hint="eastAsia" w:ascii="仿宋_GB2312" w:hAnsi="新宋体" w:eastAsia="仿宋_GB2312" w:cs="宋体"/>
                <w:b/>
                <w:color w:val="000000"/>
                <w:kern w:val="0"/>
                <w:sz w:val="24"/>
                <w:szCs w:val="24"/>
                <w:lang w:val="en-US" w:eastAsia="zh-CN"/>
              </w:rPr>
              <w:t>5</w:t>
            </w:r>
            <w:r>
              <w:rPr>
                <w:rFonts w:hint="eastAsia" w:ascii="仿宋_GB2312" w:hAnsi="新宋体" w:eastAsia="仿宋_GB2312" w:cs="宋体"/>
                <w:b/>
                <w:color w:val="000000"/>
                <w:kern w:val="0"/>
                <w:sz w:val="24"/>
                <w:szCs w:val="24"/>
              </w:rPr>
              <w:t>日</w:t>
            </w:r>
            <w:r>
              <w:rPr>
                <w:rFonts w:hint="eastAsia" w:ascii="仿宋_GB2312" w:hAnsi="新宋体" w:eastAsia="仿宋_GB2312" w:cs="宋体"/>
                <w:b/>
                <w:color w:val="000000"/>
                <w:kern w:val="0"/>
                <w:sz w:val="24"/>
                <w:szCs w:val="24"/>
                <w:lang w:val="en-US" w:eastAsia="zh-CN"/>
              </w:rPr>
              <w:t>-</w:t>
            </w:r>
            <w:r>
              <w:rPr>
                <w:rFonts w:hint="eastAsia" w:ascii="仿宋_GB2312" w:hAnsi="新宋体" w:eastAsia="仿宋_GB2312" w:cs="宋体"/>
                <w:b/>
                <w:color w:val="000000"/>
                <w:kern w:val="0"/>
                <w:sz w:val="24"/>
                <w:szCs w:val="24"/>
              </w:rPr>
              <w:t>6月</w:t>
            </w:r>
            <w:r>
              <w:rPr>
                <w:rFonts w:hint="eastAsia" w:ascii="仿宋_GB2312" w:hAnsi="新宋体" w:eastAsia="仿宋_GB2312" w:cs="宋体"/>
                <w:b/>
                <w:color w:val="000000"/>
                <w:kern w:val="0"/>
                <w:sz w:val="24"/>
                <w:szCs w:val="24"/>
                <w:lang w:val="en-US" w:eastAsia="zh-CN"/>
              </w:rPr>
              <w:t>16</w:t>
            </w:r>
            <w:r>
              <w:rPr>
                <w:rFonts w:hint="eastAsia" w:ascii="仿宋_GB2312" w:hAnsi="新宋体" w:eastAsia="仿宋_GB2312" w:cs="宋体"/>
                <w:b/>
                <w:color w:val="000000"/>
                <w:kern w:val="0"/>
                <w:sz w:val="24"/>
                <w:szCs w:val="24"/>
              </w:rPr>
              <w:t>日</w:t>
            </w:r>
            <w:r>
              <w:rPr>
                <w:rFonts w:hint="eastAsia" w:ascii="仿宋_GB2312" w:hAnsi="新宋体" w:eastAsia="仿宋_GB2312" w:cs="宋体"/>
                <w:b/>
                <w:color w:val="000000"/>
                <w:kern w:val="0"/>
                <w:sz w:val="24"/>
                <w:szCs w:val="24"/>
                <w:lang w:eastAsia="zh-CN"/>
              </w:rPr>
              <w:t>）</w:t>
            </w:r>
          </w:p>
        </w:tc>
        <w:tc>
          <w:tcPr>
            <w:tcW w:w="6951" w:type="dxa"/>
            <w:tcBorders>
              <w:top w:val="nil"/>
              <w:left w:val="single" w:color="auto" w:sz="4" w:space="0"/>
              <w:bottom w:val="single" w:color="000000" w:sz="6"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numPr>
                <w:ilvl w:val="0"/>
                <w:numId w:val="5"/>
              </w:numPr>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在</w:t>
            </w:r>
            <w:r>
              <w:rPr>
                <w:rFonts w:hint="eastAsia" w:ascii="仿宋_GB2312" w:hAnsi="新宋体" w:eastAsia="仿宋_GB2312" w:cs="宋体"/>
                <w:color w:val="000000"/>
                <w:kern w:val="0"/>
                <w:sz w:val="24"/>
                <w:szCs w:val="24"/>
                <w:lang w:eastAsia="zh-CN"/>
              </w:rPr>
              <w:t>工学云系统上</w:t>
            </w:r>
            <w:r>
              <w:rPr>
                <w:rFonts w:hint="eastAsia" w:ascii="仿宋_GB2312" w:hAnsi="新宋体" w:eastAsia="仿宋_GB2312" w:cs="宋体"/>
                <w:color w:val="000000"/>
                <w:kern w:val="0"/>
                <w:sz w:val="24"/>
                <w:szCs w:val="24"/>
              </w:rPr>
              <w:t>撰写实习总结</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b/>
                <w:bCs/>
                <w:color w:val="000000"/>
                <w:kern w:val="0"/>
                <w:sz w:val="24"/>
                <w:szCs w:val="24"/>
                <w:lang w:val="en-US" w:eastAsia="zh-CN"/>
              </w:rPr>
              <w:t>指导教师评定成绩前完成</w:t>
            </w:r>
            <w:r>
              <w:rPr>
                <w:rFonts w:hint="eastAsia" w:ascii="仿宋_GB2312" w:hAnsi="新宋体" w:eastAsia="仿宋_GB2312" w:cs="宋体"/>
                <w:color w:val="000000"/>
                <w:kern w:val="0"/>
                <w:sz w:val="24"/>
                <w:szCs w:val="24"/>
                <w:lang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学生邀请企业指导教师通过扫描</w:t>
            </w:r>
            <w:r>
              <w:rPr>
                <w:rFonts w:hint="eastAsia" w:ascii="仿宋_GB2312" w:hAnsi="新宋体" w:eastAsia="仿宋_GB2312" w:cs="宋体"/>
                <w:color w:val="000000"/>
                <w:kern w:val="0"/>
                <w:sz w:val="24"/>
                <w:szCs w:val="24"/>
                <w:lang w:eastAsia="zh-CN"/>
              </w:rPr>
              <w:t>工学云系统上</w:t>
            </w:r>
            <w:r>
              <w:rPr>
                <w:rFonts w:hint="eastAsia" w:ascii="仿宋_GB2312" w:hAnsi="新宋体" w:eastAsia="仿宋_GB2312" w:cs="宋体"/>
                <w:color w:val="000000"/>
                <w:kern w:val="0"/>
                <w:sz w:val="24"/>
                <w:szCs w:val="24"/>
              </w:rPr>
              <w:t>的二维码对学生的实习情况进行评分</w:t>
            </w:r>
            <w:r>
              <w:rPr>
                <w:rFonts w:hint="eastAsia" w:ascii="仿宋_GB2312" w:hAnsi="新宋体" w:eastAsia="仿宋_GB2312" w:cs="宋体"/>
                <w:color w:val="000000"/>
                <w:kern w:val="0"/>
                <w:sz w:val="24"/>
                <w:szCs w:val="24"/>
                <w:lang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签订就业协议后，在系统中完整填写“就业跟踪”。 </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学生</w:t>
            </w:r>
          </w:p>
        </w:tc>
      </w:tr>
      <w:tr>
        <w:tblPrEx>
          <w:shd w:val="clear" w:color="auto" w:fill="FFFFFF"/>
          <w:tblLayout w:type="fixed"/>
          <w:tblCellMar>
            <w:top w:w="15" w:type="dxa"/>
            <w:left w:w="15" w:type="dxa"/>
            <w:bottom w:w="15" w:type="dxa"/>
            <w:right w:w="15" w:type="dxa"/>
          </w:tblCellMar>
        </w:tblPrEx>
        <w:trPr>
          <w:trHeight w:val="873"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nil"/>
              <w:left w:val="single" w:color="auto" w:sz="4" w:space="0"/>
              <w:bottom w:val="single" w:color="auto" w:sz="4" w:space="0"/>
              <w:right w:val="single" w:color="000000" w:sz="6"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4. 批阅学生的实习总结</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5. 督促学生邀请企业指导教师进行评分</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6. 在</w:t>
            </w:r>
            <w:r>
              <w:rPr>
                <w:rFonts w:hint="eastAsia" w:ascii="仿宋_GB2312" w:hAnsi="新宋体" w:eastAsia="仿宋_GB2312" w:cs="宋体"/>
                <w:color w:val="000000"/>
                <w:kern w:val="0"/>
                <w:sz w:val="24"/>
                <w:szCs w:val="24"/>
                <w:lang w:eastAsia="zh-CN"/>
              </w:rPr>
              <w:t>工学云系统上</w:t>
            </w:r>
            <w:r>
              <w:rPr>
                <w:rFonts w:hint="eastAsia" w:ascii="仿宋_GB2312" w:hAnsi="新宋体" w:eastAsia="仿宋_GB2312" w:cs="宋体"/>
                <w:color w:val="000000"/>
                <w:kern w:val="0"/>
                <w:sz w:val="24"/>
                <w:szCs w:val="24"/>
              </w:rPr>
              <w:t>对学生的实习情况进行评分</w:t>
            </w:r>
            <w:r>
              <w:rPr>
                <w:rFonts w:hint="eastAsia" w:ascii="仿宋_GB2312" w:hAnsi="新宋体" w:eastAsia="仿宋_GB2312" w:cs="宋体"/>
                <w:color w:val="000000"/>
                <w:kern w:val="0"/>
                <w:sz w:val="24"/>
                <w:szCs w:val="24"/>
                <w:lang w:eastAsia="zh-CN"/>
              </w:rPr>
              <w:t>。</w:t>
            </w:r>
          </w:p>
        </w:tc>
        <w:tc>
          <w:tcPr>
            <w:tcW w:w="1134" w:type="dxa"/>
            <w:tcBorders>
              <w:top w:val="nil"/>
              <w:left w:val="nil"/>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指导教师</w:t>
            </w:r>
          </w:p>
        </w:tc>
      </w:tr>
      <w:tr>
        <w:tblPrEx>
          <w:shd w:val="clear" w:color="auto" w:fill="FFFFFF"/>
          <w:tblLayout w:type="fixed"/>
          <w:tblCellMar>
            <w:top w:w="15" w:type="dxa"/>
            <w:left w:w="15" w:type="dxa"/>
            <w:bottom w:w="15" w:type="dxa"/>
            <w:right w:w="15" w:type="dxa"/>
          </w:tblCellMar>
        </w:tblPrEx>
        <w:trPr>
          <w:trHeight w:val="1440" w:hRule="atLeast"/>
          <w:jc w:val="center"/>
        </w:trPr>
        <w:tc>
          <w:tcPr>
            <w:tcW w:w="135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szCs w:val="24"/>
              </w:rPr>
            </w:pPr>
          </w:p>
        </w:tc>
        <w:tc>
          <w:tcPr>
            <w:tcW w:w="695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kern w:val="0"/>
                <w:sz w:val="24"/>
                <w:szCs w:val="24"/>
                <w:lang w:eastAsia="zh-CN"/>
              </w:rPr>
            </w:pPr>
            <w:r>
              <w:rPr>
                <w:rFonts w:hint="eastAsia" w:ascii="仿宋_GB2312" w:hAnsi="新宋体" w:eastAsia="仿宋_GB2312" w:cs="宋体"/>
                <w:color w:val="000000"/>
                <w:kern w:val="0"/>
                <w:sz w:val="24"/>
                <w:szCs w:val="24"/>
              </w:rPr>
              <w:t>7. 查看学生的实习评分情况</w:t>
            </w:r>
            <w:r>
              <w:rPr>
                <w:rFonts w:hint="eastAsia" w:ascii="仿宋_GB2312" w:hAnsi="新宋体" w:eastAsia="仿宋_GB2312" w:cs="宋体"/>
                <w:color w:val="000000"/>
                <w:kern w:val="0"/>
                <w:sz w:val="24"/>
                <w:szCs w:val="24"/>
                <w:lang w:eastAsia="zh-CN"/>
              </w:rPr>
              <w:t>；</w:t>
            </w:r>
            <w:r>
              <w:rPr>
                <w:rFonts w:hint="eastAsia" w:ascii="仿宋_GB2312" w:hAnsi="新宋体" w:eastAsia="仿宋_GB2312" w:cs="宋体"/>
                <w:color w:val="000000"/>
                <w:kern w:val="0"/>
                <w:sz w:val="24"/>
                <w:szCs w:val="24"/>
              </w:rPr>
              <w:br w:type="textWrapping"/>
            </w:r>
            <w:r>
              <w:rPr>
                <w:rFonts w:hint="eastAsia" w:ascii="仿宋_GB2312" w:hAnsi="新宋体" w:eastAsia="仿宋_GB2312" w:cs="宋体"/>
                <w:color w:val="000000"/>
                <w:kern w:val="0"/>
                <w:sz w:val="24"/>
                <w:szCs w:val="24"/>
              </w:rPr>
              <w:t>8.</w:t>
            </w:r>
            <w:r>
              <w:rPr>
                <w:rFonts w:hint="eastAsia" w:ascii="仿宋_GB2312" w:hAnsi="新宋体" w:eastAsia="仿宋_GB2312" w:cs="宋体"/>
                <w:color w:val="000000"/>
                <w:kern w:val="0"/>
                <w:sz w:val="24"/>
                <w:szCs w:val="24"/>
                <w:lang w:val="en-US" w:eastAsia="zh-CN"/>
              </w:rPr>
              <w:t xml:space="preserve"> </w:t>
            </w:r>
            <w:r>
              <w:rPr>
                <w:rFonts w:hint="eastAsia" w:ascii="仿宋_GB2312" w:hAnsi="新宋体" w:eastAsia="仿宋_GB2312" w:cs="宋体"/>
                <w:color w:val="000000"/>
                <w:kern w:val="0"/>
                <w:sz w:val="24"/>
                <w:szCs w:val="24"/>
              </w:rPr>
              <w:t>整理学生实习的各项材料，进行归档</w:t>
            </w:r>
            <w:r>
              <w:rPr>
                <w:rFonts w:hint="eastAsia" w:ascii="仿宋_GB2312" w:hAnsi="新宋体" w:eastAsia="仿宋_GB2312" w:cs="宋体"/>
                <w:color w:val="000000"/>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hint="eastAsia" w:ascii="仿宋_GB2312" w:hAnsi="宋体" w:eastAsia="仿宋_GB2312" w:cs="宋体"/>
                <w:kern w:val="0"/>
                <w:sz w:val="24"/>
                <w:szCs w:val="24"/>
                <w:lang w:val="en-US" w:eastAsia="zh-CN"/>
              </w:rPr>
            </w:pPr>
            <w:r>
              <w:rPr>
                <w:rFonts w:hint="eastAsia" w:ascii="仿宋_GB2312" w:hAnsi="新宋体" w:eastAsia="仿宋_GB2312" w:cs="宋体"/>
                <w:color w:val="000000"/>
                <w:kern w:val="0"/>
                <w:sz w:val="24"/>
                <w:szCs w:val="24"/>
              </w:rPr>
              <w:t>①</w:t>
            </w:r>
            <w:r>
              <w:rPr>
                <w:rFonts w:hint="eastAsia" w:ascii="仿宋_GB2312" w:hAnsi="新宋体" w:eastAsia="仿宋_GB2312" w:cs="宋体"/>
                <w:color w:val="000000"/>
                <w:kern w:val="0"/>
                <w:sz w:val="24"/>
                <w:szCs w:val="24"/>
                <w:highlight w:val="none"/>
              </w:rPr>
              <w:t>实习三方协议</w:t>
            </w:r>
            <w:r>
              <w:rPr>
                <w:rFonts w:hint="eastAsia" w:ascii="仿宋_GB2312" w:hAnsi="新宋体" w:eastAsia="仿宋_GB2312" w:cs="宋体"/>
                <w:color w:val="000000"/>
                <w:kern w:val="0"/>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rPr>
              <w:t>②</w:t>
            </w:r>
            <w:r>
              <w:rPr>
                <w:rFonts w:hint="eastAsia" w:ascii="仿宋_GB2312" w:hAnsi="新宋体" w:eastAsia="仿宋_GB2312" w:cs="宋体"/>
                <w:color w:val="000000"/>
                <w:kern w:val="0"/>
                <w:sz w:val="24"/>
                <w:szCs w:val="24"/>
                <w:highlight w:val="none"/>
              </w:rPr>
              <w:t>实习方案；</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③</w:t>
            </w:r>
            <w:r>
              <w:rPr>
                <w:rFonts w:hint="eastAsia" w:ascii="仿宋_GB2312" w:hAnsi="新宋体" w:eastAsia="仿宋_GB2312" w:cs="宋体"/>
                <w:color w:val="000000"/>
                <w:kern w:val="0"/>
                <w:sz w:val="24"/>
                <w:szCs w:val="24"/>
                <w:highlight w:val="none"/>
              </w:rPr>
              <w:t>学生实习报告</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lang w:val="en-US" w:eastAsia="zh-CN"/>
              </w:rPr>
              <w:t>实习月报</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④</w:t>
            </w:r>
            <w:r>
              <w:rPr>
                <w:rFonts w:hint="eastAsia" w:ascii="仿宋_GB2312" w:hAnsi="新宋体" w:eastAsia="仿宋_GB2312" w:cs="宋体"/>
                <w:color w:val="000000"/>
                <w:kern w:val="0"/>
                <w:sz w:val="24"/>
                <w:szCs w:val="24"/>
                <w:highlight w:val="none"/>
              </w:rPr>
              <w:t>学生实习考核结果；</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rPr>
              <w:t>⑤</w:t>
            </w:r>
            <w:r>
              <w:rPr>
                <w:rFonts w:hint="eastAsia" w:ascii="仿宋_GB2312" w:hAnsi="新宋体" w:eastAsia="仿宋_GB2312" w:cs="宋体"/>
                <w:color w:val="000000"/>
                <w:kern w:val="0"/>
                <w:sz w:val="24"/>
                <w:szCs w:val="24"/>
                <w:highlight w:val="none"/>
              </w:rPr>
              <w:t>学生实习日志；</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highlight w:val="none"/>
              </w:rPr>
              <w:t>⑥学生实习检查记录；</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textAlignment w:val="center"/>
              <w:rPr>
                <w:rFonts w:ascii="仿宋_GB2312" w:hAnsi="宋体" w:eastAsia="仿宋_GB2312" w:cs="宋体"/>
                <w:kern w:val="0"/>
                <w:sz w:val="24"/>
                <w:szCs w:val="24"/>
                <w:highlight w:val="none"/>
              </w:rPr>
            </w:pPr>
            <w:r>
              <w:rPr>
                <w:rFonts w:hint="eastAsia" w:ascii="仿宋_GB2312" w:hAnsi="新宋体" w:eastAsia="仿宋_GB2312" w:cs="宋体"/>
                <w:color w:val="000000"/>
                <w:kern w:val="0"/>
                <w:sz w:val="24"/>
                <w:szCs w:val="24"/>
                <w:highlight w:val="none"/>
              </w:rPr>
              <w:t>⑦学生实习总结；</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⑧有关佐证材料（如照片、音视频等）。</w:t>
            </w:r>
          </w:p>
          <w:p>
            <w:pPr>
              <w:keepNext w:val="0"/>
              <w:keepLines w:val="0"/>
              <w:pageBreakBefore w:val="0"/>
              <w:widowControl/>
              <w:kinsoku/>
              <w:wordWrap/>
              <w:overflowPunct/>
              <w:topLinePunct w:val="0"/>
              <w:autoSpaceDE/>
              <w:autoSpaceDN/>
              <w:bidi w:val="0"/>
              <w:adjustRightInd/>
              <w:snapToGrid/>
              <w:spacing w:line="360" w:lineRule="auto"/>
              <w:ind w:firstLine="240" w:firstLineChars="100"/>
              <w:jc w:val="left"/>
              <w:rPr>
                <w:rFonts w:hint="eastAsia" w:ascii="仿宋_GB2312" w:hAnsi="新宋体" w:eastAsia="仿宋_GB2312" w:cs="宋体"/>
                <w:color w:val="000000"/>
                <w:kern w:val="0"/>
                <w:sz w:val="24"/>
                <w:szCs w:val="24"/>
                <w:highlight w:val="none"/>
              </w:rPr>
            </w:pPr>
            <w:r>
              <w:rPr>
                <w:rFonts w:hint="eastAsia" w:ascii="仿宋_GB2312" w:hAnsi="新宋体" w:eastAsia="仿宋_GB2312" w:cs="宋体"/>
                <w:color w:val="000000"/>
                <w:kern w:val="0"/>
                <w:sz w:val="24"/>
                <w:szCs w:val="24"/>
                <w:highlight w:val="none"/>
              </w:rPr>
              <w:t>二级学院应安排专人负责各班级的实习材料立卷归档工作，①</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③</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⑤</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⑦项实习材料为学生提交</w:t>
            </w:r>
            <w:r>
              <w:rPr>
                <w:rFonts w:hint="eastAsia" w:ascii="仿宋_GB2312" w:hAnsi="新宋体" w:eastAsia="仿宋_GB2312" w:cs="宋体"/>
                <w:color w:val="000000"/>
                <w:kern w:val="0"/>
                <w:sz w:val="24"/>
                <w:szCs w:val="24"/>
                <w:highlight w:val="none"/>
                <w:lang w:val="en-US" w:eastAsia="zh-CN"/>
              </w:rPr>
              <w:t>的</w:t>
            </w:r>
            <w:r>
              <w:rPr>
                <w:rFonts w:hint="eastAsia" w:ascii="仿宋_GB2312" w:hAnsi="新宋体" w:eastAsia="仿宋_GB2312" w:cs="宋体"/>
                <w:color w:val="000000"/>
                <w:kern w:val="0"/>
                <w:sz w:val="24"/>
                <w:szCs w:val="24"/>
                <w:highlight w:val="none"/>
              </w:rPr>
              <w:t>内容，②</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④</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⑥</w:t>
            </w:r>
            <w:r>
              <w:rPr>
                <w:rFonts w:hint="eastAsia" w:ascii="仿宋_GB2312" w:hAnsi="新宋体" w:eastAsia="仿宋_GB2312" w:cs="宋体"/>
                <w:color w:val="000000"/>
                <w:kern w:val="0"/>
                <w:sz w:val="24"/>
                <w:szCs w:val="24"/>
                <w:highlight w:val="none"/>
                <w:lang w:eastAsia="zh-CN"/>
              </w:rPr>
              <w:t>、</w:t>
            </w:r>
            <w:r>
              <w:rPr>
                <w:rFonts w:hint="eastAsia" w:ascii="仿宋_GB2312" w:hAnsi="新宋体" w:eastAsia="仿宋_GB2312" w:cs="宋体"/>
                <w:color w:val="000000"/>
                <w:kern w:val="0"/>
                <w:sz w:val="24"/>
                <w:szCs w:val="24"/>
                <w:highlight w:val="none"/>
              </w:rPr>
              <w:t>⑧项材料为校内指导教师负责收集。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仿宋_GB2312" w:hAnsi="宋体" w:eastAsia="仿宋_GB2312" w:cs="宋体"/>
                <w:sz w:val="24"/>
                <w:szCs w:val="24"/>
                <w:lang w:eastAsia="zh-CN"/>
              </w:rPr>
            </w:pPr>
            <w:r>
              <w:rPr>
                <w:rFonts w:hint="eastAsia" w:ascii="仿宋_GB2312" w:hAnsi="新宋体" w:eastAsia="仿宋_GB2312" w:cs="宋体"/>
                <w:color w:val="000000"/>
                <w:kern w:val="0"/>
                <w:sz w:val="24"/>
                <w:szCs w:val="24"/>
              </w:rPr>
              <w:t>9.在工学云实习管理系统中结束实习方案</w:t>
            </w:r>
            <w:r>
              <w:rPr>
                <w:rFonts w:hint="eastAsia" w:ascii="仿宋_GB2312" w:hAnsi="新宋体" w:eastAsia="仿宋_GB2312" w:cs="宋体"/>
                <w:color w:val="000000"/>
                <w:kern w:val="0"/>
                <w:sz w:val="24"/>
                <w:szCs w:val="24"/>
                <w:lang w:eastAsia="zh-CN"/>
              </w:rPr>
              <w:t>。</w:t>
            </w:r>
          </w:p>
        </w:tc>
        <w:tc>
          <w:tcPr>
            <w:tcW w:w="1134" w:type="dxa"/>
            <w:tcBorders>
              <w:top w:val="nil"/>
              <w:left w:val="single" w:color="auto" w:sz="4" w:space="0"/>
              <w:bottom w:val="single" w:color="000000" w:sz="6" w:space="0"/>
              <w:right w:val="single" w:color="000000" w:sz="6" w:space="0"/>
            </w:tcBorders>
            <w:shd w:val="clear" w:color="auto" w:fill="auto"/>
            <w:noWrap/>
            <w:tcMar>
              <w:top w:w="15" w:type="dxa"/>
              <w:left w:w="15" w:type="dxa"/>
              <w:bottom w:w="0" w:type="dxa"/>
              <w:right w:w="15" w:type="dxa"/>
            </w:tcMar>
            <w:vAlign w:val="center"/>
          </w:tcPr>
          <w:p>
            <w:pPr>
              <w:widowControl/>
              <w:spacing w:line="360" w:lineRule="auto"/>
              <w:jc w:val="center"/>
              <w:rPr>
                <w:rFonts w:ascii="仿宋_GB2312" w:hAnsi="宋体" w:eastAsia="仿宋_GB2312" w:cs="宋体"/>
                <w:kern w:val="0"/>
                <w:sz w:val="24"/>
                <w:szCs w:val="24"/>
              </w:rPr>
            </w:pPr>
            <w:r>
              <w:rPr>
                <w:rFonts w:hint="eastAsia" w:ascii="仿宋_GB2312" w:hAnsi="新宋体" w:eastAsia="仿宋_GB2312" w:cs="宋体"/>
                <w:color w:val="000000"/>
                <w:kern w:val="0"/>
                <w:sz w:val="24"/>
                <w:szCs w:val="24"/>
              </w:rPr>
              <w:t>二级学院</w:t>
            </w:r>
          </w:p>
        </w:tc>
      </w:tr>
    </w:tbl>
    <w:p/>
    <w:p/>
    <w:p>
      <w:pPr>
        <w:pStyle w:val="4"/>
        <w:keepNext w:val="0"/>
        <w:keepLines w:val="0"/>
        <w:widowControl/>
        <w:suppressLineNumbers w:val="0"/>
        <w:shd w:val="clear" w:fill="FFFFFF"/>
        <w:spacing w:before="0" w:beforeAutospacing="0" w:after="0" w:afterAutospacing="0"/>
        <w:ind w:left="0" w:right="0" w:firstLine="3497"/>
        <w:jc w:val="center"/>
        <w:rPr>
          <w:rFonts w:hint="eastAsia" w:ascii="仿宋_GB2312" w:hAnsi="宋体" w:eastAsia="仿宋_GB2312" w:cs="宋体"/>
          <w:color w:val="262626"/>
          <w:kern w:val="0"/>
          <w:sz w:val="28"/>
          <w:szCs w:val="28"/>
          <w:lang w:val="en-US" w:eastAsia="zh-CN" w:bidi="ar-SA"/>
        </w:rPr>
      </w:pPr>
      <w:r>
        <w:rPr>
          <w:rFonts w:hint="eastAsia" w:ascii="仿宋_GB2312" w:hAnsi="宋体" w:eastAsia="仿宋_GB2312" w:cs="宋体"/>
          <w:color w:val="262626"/>
          <w:kern w:val="0"/>
          <w:sz w:val="28"/>
          <w:szCs w:val="28"/>
          <w:lang w:val="en-US" w:eastAsia="zh-CN" w:bidi="ar-SA"/>
        </w:rPr>
        <w:t xml:space="preserve">                  教务处</w:t>
      </w:r>
    </w:p>
    <w:p>
      <w:pPr>
        <w:pStyle w:val="4"/>
        <w:keepNext w:val="0"/>
        <w:keepLines w:val="0"/>
        <w:widowControl/>
        <w:suppressLineNumbers w:val="0"/>
        <w:shd w:val="clear" w:fill="FFFFFF"/>
        <w:spacing w:before="0" w:beforeAutospacing="0" w:after="0" w:afterAutospacing="0"/>
        <w:ind w:left="0" w:right="0" w:firstLine="2537"/>
        <w:jc w:val="right"/>
      </w:pPr>
      <w:r>
        <w:rPr>
          <w:rFonts w:hint="eastAsia" w:ascii="仿宋_GB2312" w:hAnsi="宋体" w:eastAsia="仿宋_GB2312" w:cs="宋体"/>
          <w:color w:val="262626"/>
          <w:kern w:val="0"/>
          <w:sz w:val="28"/>
          <w:szCs w:val="28"/>
          <w:lang w:val="en-US" w:eastAsia="zh-CN" w:bidi="ar-SA"/>
        </w:rPr>
        <w:t>       2022年12月20日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黑体简体">
    <w:altName w:val="微软雅黑"/>
    <w:panose1 w:val="02010601030101010101"/>
    <w:charset w:val="86"/>
    <w:family w:val="auto"/>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91395"/>
      <w:docPartObj>
        <w:docPartGallery w:val="autotext"/>
      </w:docPartObj>
    </w:sdtPr>
    <w:sdtContent>
      <w:p>
        <w:pPr>
          <w:pStyle w:val="2"/>
          <w:jc w:val="right"/>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E6344"/>
    <w:multiLevelType w:val="singleLevel"/>
    <w:tmpl w:val="BE5E6344"/>
    <w:lvl w:ilvl="0" w:tentative="0">
      <w:start w:val="1"/>
      <w:numFmt w:val="decimal"/>
      <w:suff w:val="space"/>
      <w:lvlText w:val="%1."/>
      <w:lvlJc w:val="left"/>
    </w:lvl>
  </w:abstractNum>
  <w:abstractNum w:abstractNumId="1">
    <w:nsid w:val="D8672DBA"/>
    <w:multiLevelType w:val="singleLevel"/>
    <w:tmpl w:val="D8672DBA"/>
    <w:lvl w:ilvl="0" w:tentative="0">
      <w:start w:val="4"/>
      <w:numFmt w:val="decimal"/>
      <w:suff w:val="space"/>
      <w:lvlText w:val="%1."/>
      <w:lvlJc w:val="left"/>
    </w:lvl>
  </w:abstractNum>
  <w:abstractNum w:abstractNumId="2">
    <w:nsid w:val="061774B7"/>
    <w:multiLevelType w:val="singleLevel"/>
    <w:tmpl w:val="061774B7"/>
    <w:lvl w:ilvl="0" w:tentative="0">
      <w:start w:val="1"/>
      <w:numFmt w:val="decimal"/>
      <w:suff w:val="space"/>
      <w:lvlText w:val="%1."/>
      <w:lvlJc w:val="left"/>
    </w:lvl>
  </w:abstractNum>
  <w:abstractNum w:abstractNumId="3">
    <w:nsid w:val="2AD60115"/>
    <w:multiLevelType w:val="singleLevel"/>
    <w:tmpl w:val="2AD60115"/>
    <w:lvl w:ilvl="0" w:tentative="0">
      <w:start w:val="1"/>
      <w:numFmt w:val="decimal"/>
      <w:suff w:val="space"/>
      <w:lvlText w:val="%1."/>
      <w:lvlJc w:val="left"/>
    </w:lvl>
  </w:abstractNum>
  <w:abstractNum w:abstractNumId="4">
    <w:nsid w:val="2E3929A9"/>
    <w:multiLevelType w:val="singleLevel"/>
    <w:tmpl w:val="2E3929A9"/>
    <w:lvl w:ilvl="0" w:tentative="0">
      <w:start w:val="9"/>
      <w:numFmt w:val="decimal"/>
      <w:suff w:val="space"/>
      <w:lvlText w:val="%1."/>
      <w:lvlJc w:val="left"/>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9AE"/>
    <w:rsid w:val="001169B1"/>
    <w:rsid w:val="00130432"/>
    <w:rsid w:val="002529AE"/>
    <w:rsid w:val="002C1BF0"/>
    <w:rsid w:val="00336968"/>
    <w:rsid w:val="00344092"/>
    <w:rsid w:val="003913C5"/>
    <w:rsid w:val="00393639"/>
    <w:rsid w:val="003A0052"/>
    <w:rsid w:val="003D6E9C"/>
    <w:rsid w:val="003E795D"/>
    <w:rsid w:val="00402A74"/>
    <w:rsid w:val="004038CC"/>
    <w:rsid w:val="00467FCB"/>
    <w:rsid w:val="00526D8B"/>
    <w:rsid w:val="006501A5"/>
    <w:rsid w:val="00652535"/>
    <w:rsid w:val="006F72C8"/>
    <w:rsid w:val="0076213B"/>
    <w:rsid w:val="007C2A16"/>
    <w:rsid w:val="007F3F0B"/>
    <w:rsid w:val="00977CC9"/>
    <w:rsid w:val="009848FC"/>
    <w:rsid w:val="00991BFD"/>
    <w:rsid w:val="009C5161"/>
    <w:rsid w:val="009D7AD8"/>
    <w:rsid w:val="00A43975"/>
    <w:rsid w:val="00A80E70"/>
    <w:rsid w:val="00AB247E"/>
    <w:rsid w:val="00B3554A"/>
    <w:rsid w:val="00B91042"/>
    <w:rsid w:val="00C07E7F"/>
    <w:rsid w:val="00C347E2"/>
    <w:rsid w:val="00C41E1F"/>
    <w:rsid w:val="00C94465"/>
    <w:rsid w:val="00D01126"/>
    <w:rsid w:val="00D45F9B"/>
    <w:rsid w:val="00D730CC"/>
    <w:rsid w:val="00D9352C"/>
    <w:rsid w:val="00DC2B23"/>
    <w:rsid w:val="00DF1DA9"/>
    <w:rsid w:val="00F259AD"/>
    <w:rsid w:val="00FD3CEB"/>
    <w:rsid w:val="00FE3B74"/>
    <w:rsid w:val="04A70F1E"/>
    <w:rsid w:val="04F4739F"/>
    <w:rsid w:val="05B9518C"/>
    <w:rsid w:val="06023BD4"/>
    <w:rsid w:val="07141C2A"/>
    <w:rsid w:val="16311E4E"/>
    <w:rsid w:val="195A0495"/>
    <w:rsid w:val="1E0C27EE"/>
    <w:rsid w:val="212C5DD0"/>
    <w:rsid w:val="23DF5301"/>
    <w:rsid w:val="25FE25B9"/>
    <w:rsid w:val="271162D6"/>
    <w:rsid w:val="27173B21"/>
    <w:rsid w:val="2A157B78"/>
    <w:rsid w:val="2A913223"/>
    <w:rsid w:val="3DFD46BD"/>
    <w:rsid w:val="4AFD2C81"/>
    <w:rsid w:val="4BA840F8"/>
    <w:rsid w:val="540804AB"/>
    <w:rsid w:val="61E6707E"/>
    <w:rsid w:val="624E08D8"/>
    <w:rsid w:val="6963442F"/>
    <w:rsid w:val="6D46608E"/>
    <w:rsid w:val="6E473FD1"/>
    <w:rsid w:val="6ED54975"/>
    <w:rsid w:val="756D7F70"/>
    <w:rsid w:val="7D8D0A32"/>
    <w:rsid w:val="7FC70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473</Words>
  <Characters>2700</Characters>
  <Lines>22</Lines>
  <Paragraphs>6</Paragraphs>
  <TotalTime>43</TotalTime>
  <ScaleCrop>false</ScaleCrop>
  <LinksUpToDate>false</LinksUpToDate>
  <CharactersWithSpaces>3167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2020-11-04T03:09:00Z</dcterms:created>
  <dc:creator>Administrator</dc:creator>
  <cp:lastModifiedBy>马光辉</cp:lastModifiedBy>
  <cp:lastPrinted>2021-11-29T01:18:00Z</cp:lastPrinted>
  <dcterms:modified xsi:type="dcterms:W3CDTF">2022-12-20T01:52:29Z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0E7A8DF8D9074D3EBBC7EF4804BC27E5</vt:lpwstr>
  </property>
</Properties>
</file>