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关于开展</w:t>
      </w:r>
      <w:r>
        <w:rPr>
          <w:rFonts w:ascii="宋体" w:hAnsi="宋体" w:eastAsia="宋体"/>
          <w:b/>
          <w:sz w:val="32"/>
          <w:szCs w:val="32"/>
        </w:rPr>
        <w:t>202</w:t>
      </w: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>4</w:t>
      </w:r>
      <w:r>
        <w:rPr>
          <w:rFonts w:ascii="宋体" w:hAnsi="宋体" w:eastAsia="宋体"/>
          <w:b/>
          <w:sz w:val="32"/>
          <w:szCs w:val="32"/>
        </w:rPr>
        <w:t>年实践教学条件建设项目</w:t>
      </w:r>
      <w:r>
        <w:rPr>
          <w:rFonts w:hint="eastAsia" w:ascii="宋体" w:hAnsi="宋体" w:eastAsia="宋体"/>
          <w:b/>
          <w:sz w:val="32"/>
          <w:szCs w:val="32"/>
        </w:rPr>
        <w:t>申报</w:t>
      </w:r>
      <w:r>
        <w:rPr>
          <w:rFonts w:ascii="宋体" w:hAnsi="宋体" w:eastAsia="宋体"/>
          <w:b/>
          <w:sz w:val="32"/>
          <w:szCs w:val="32"/>
        </w:rPr>
        <w:t>工作的通知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各二级学院（部）：</w:t>
      </w:r>
    </w:p>
    <w:p>
      <w:pPr>
        <w:widowControl/>
        <w:spacing w:line="360" w:lineRule="auto"/>
        <w:ind w:firstLine="600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结合学校实际情况，为更好地优化实践教学条件建设项目各环节，确保既要满足人才培养需要，又要建出高水平，产生示范引领作用。现将</w:t>
      </w:r>
      <w:r>
        <w:rPr>
          <w:rFonts w:ascii="宋体" w:hAnsi="宋体" w:eastAsia="宋体" w:cs="宋体"/>
          <w:color w:val="000000"/>
          <w:kern w:val="0"/>
          <w:sz w:val="30"/>
          <w:szCs w:val="30"/>
        </w:rPr>
        <w:t>202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4</w:t>
      </w:r>
      <w:r>
        <w:rPr>
          <w:rFonts w:ascii="宋体" w:hAnsi="宋体" w:eastAsia="宋体" w:cs="宋体"/>
          <w:color w:val="000000"/>
          <w:kern w:val="0"/>
          <w:sz w:val="30"/>
          <w:szCs w:val="30"/>
        </w:rPr>
        <w:t>年实践教学条件建设项目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申报工作通知如下：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黑体" w:hAnsi="黑体" w:eastAsia="黑体" w:cs="宋体"/>
          <w:b/>
          <w:bCs/>
          <w:color w:val="000000"/>
          <w:kern w:val="0"/>
          <w:sz w:val="30"/>
          <w:szCs w:val="30"/>
        </w:rPr>
        <w:t>一、申报原则</w:t>
      </w:r>
    </w:p>
    <w:p>
      <w:pPr>
        <w:widowControl/>
        <w:spacing w:line="360" w:lineRule="auto"/>
        <w:ind w:firstLine="645"/>
        <w:jc w:val="left"/>
        <w:rPr>
          <w:rFonts w:ascii="宋体" w:hAnsi="宋体" w:eastAsia="宋体" w:cs="宋体"/>
          <w:b/>
          <w:color w:val="000000"/>
          <w:kern w:val="0"/>
          <w:sz w:val="30"/>
          <w:szCs w:val="30"/>
        </w:rPr>
      </w:pPr>
      <w:r>
        <w:rPr>
          <w:rFonts w:ascii="宋体" w:hAnsi="宋体" w:eastAsia="宋体" w:cs="宋体"/>
          <w:b/>
          <w:color w:val="000000"/>
          <w:kern w:val="0"/>
          <w:sz w:val="30"/>
          <w:szCs w:val="30"/>
        </w:rPr>
        <w:t>1.合理规划</w:t>
      </w:r>
    </w:p>
    <w:p>
      <w:pPr>
        <w:widowControl/>
        <w:spacing w:line="360" w:lineRule="auto"/>
        <w:ind w:firstLine="645"/>
        <w:rPr>
          <w:rFonts w:ascii="宋体" w:hAnsi="宋体" w:eastAsia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建设项目要以服务人才培养为中心，符合二级院部实训室建设发展规划，符合人才培养方案要求。广泛征求各方意见，统筹处理好本单位与学校整体的实验实训资源配置关系，合理安排项目立项，做好实施计划。</w:t>
      </w:r>
    </w:p>
    <w:p>
      <w:pPr>
        <w:widowControl/>
        <w:spacing w:line="360" w:lineRule="auto"/>
        <w:ind w:firstLine="645"/>
        <w:jc w:val="left"/>
        <w:rPr>
          <w:rFonts w:hint="eastAsia" w:ascii="宋体" w:hAnsi="宋体" w:eastAsia="宋体" w:cs="宋体"/>
          <w:b/>
          <w:color w:val="000000"/>
          <w:kern w:val="0"/>
          <w:sz w:val="30"/>
          <w:szCs w:val="30"/>
        </w:rPr>
      </w:pPr>
      <w:r>
        <w:rPr>
          <w:rFonts w:ascii="宋体" w:hAnsi="宋体" w:eastAsia="宋体" w:cs="宋体"/>
          <w:b/>
          <w:color w:val="000000"/>
          <w:kern w:val="0"/>
          <w:sz w:val="30"/>
          <w:szCs w:val="30"/>
        </w:rPr>
        <w:t>2.</w:t>
      </w:r>
      <w:r>
        <w:rPr>
          <w:rFonts w:hint="eastAsia" w:ascii="宋体" w:hAnsi="宋体" w:eastAsia="宋体" w:cs="宋体"/>
          <w:b/>
          <w:color w:val="000000"/>
          <w:kern w:val="0"/>
          <w:sz w:val="30"/>
          <w:szCs w:val="30"/>
        </w:rPr>
        <w:t>整体设计</w:t>
      </w:r>
    </w:p>
    <w:p>
      <w:pPr>
        <w:widowControl/>
        <w:spacing w:line="360" w:lineRule="auto"/>
        <w:ind w:firstLine="645"/>
        <w:jc w:val="left"/>
        <w:rPr>
          <w:rFonts w:ascii="宋体" w:hAnsi="宋体" w:eastAsia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集中资金支持2-3个二级学院整体升级，不接收实训室单独申报。需对二级学院的实训场所进行整体设计，既要建立符合现代工艺流程、工作过程的功能区布置，又要能对接考察参观、招生宣传、学生体验等需要。</w:t>
      </w:r>
    </w:p>
    <w:p>
      <w:pPr>
        <w:widowControl/>
        <w:spacing w:line="360" w:lineRule="auto"/>
        <w:ind w:firstLine="645"/>
        <w:jc w:val="left"/>
        <w:rPr>
          <w:rFonts w:ascii="宋体" w:hAnsi="宋体" w:eastAsia="宋体" w:cs="宋体"/>
          <w:b/>
          <w:color w:val="000000"/>
          <w:kern w:val="0"/>
          <w:sz w:val="30"/>
          <w:szCs w:val="30"/>
        </w:rPr>
      </w:pPr>
      <w:r>
        <w:rPr>
          <w:rFonts w:ascii="宋体" w:hAnsi="宋体" w:eastAsia="宋体" w:cs="宋体"/>
          <w:b/>
          <w:color w:val="000000"/>
          <w:kern w:val="0"/>
          <w:sz w:val="30"/>
          <w:szCs w:val="30"/>
        </w:rPr>
        <w:t>3.统筹推进</w:t>
      </w:r>
    </w:p>
    <w:p>
      <w:pPr>
        <w:widowControl/>
        <w:spacing w:line="360" w:lineRule="auto"/>
        <w:ind w:firstLine="645"/>
        <w:rPr>
          <w:rFonts w:ascii="宋体" w:hAnsi="宋体" w:eastAsia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将国省级高水平专业群、省产教融合集成平台、省虚拟仿真实训基地、省市中小学生体验中心等专项融入建设内容，将教学、竞赛、1+X、创新创业、中小学生体验、实验室安全等功能相融合，一体化统筹建设。</w:t>
      </w:r>
    </w:p>
    <w:p>
      <w:pPr>
        <w:widowControl/>
        <w:spacing w:line="360" w:lineRule="auto"/>
        <w:ind w:firstLine="645"/>
        <w:jc w:val="left"/>
        <w:rPr>
          <w:rFonts w:ascii="宋体" w:hAnsi="宋体" w:eastAsia="宋体" w:cs="宋体"/>
          <w:b/>
          <w:color w:val="000000"/>
          <w:kern w:val="0"/>
          <w:sz w:val="30"/>
          <w:szCs w:val="30"/>
        </w:rPr>
      </w:pPr>
      <w:r>
        <w:rPr>
          <w:rFonts w:ascii="宋体" w:hAnsi="宋体" w:eastAsia="宋体" w:cs="宋体"/>
          <w:b/>
          <w:color w:val="000000"/>
          <w:kern w:val="0"/>
          <w:sz w:val="30"/>
          <w:szCs w:val="30"/>
        </w:rPr>
        <w:t>4.提高绩效</w:t>
      </w:r>
    </w:p>
    <w:p>
      <w:pPr>
        <w:widowControl/>
        <w:spacing w:line="360" w:lineRule="auto"/>
        <w:ind w:firstLine="645"/>
        <w:rPr>
          <w:rFonts w:ascii="宋体" w:hAnsi="宋体" w:eastAsia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根据学校的实际，优化利用实验实训教学资源，鼓励二级学院与企业等各种社会力量联合建设，精打细算，因院制宜、勤俭办学，确保实验实训教学资源得到合理利用，不断提高资金与资源的利用绩效。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黑体" w:hAnsi="黑体" w:eastAsia="黑体" w:cs="宋体"/>
          <w:b/>
          <w:bCs/>
          <w:color w:val="000000"/>
          <w:kern w:val="0"/>
          <w:sz w:val="30"/>
          <w:szCs w:val="30"/>
        </w:rPr>
        <w:t>二、申报要求</w:t>
      </w:r>
    </w:p>
    <w:p>
      <w:pPr>
        <w:widowControl/>
        <w:spacing w:line="360" w:lineRule="auto"/>
        <w:ind w:firstLine="645"/>
        <w:rPr>
          <w:rFonts w:ascii="宋体" w:hAnsi="宋体" w:eastAsia="宋体" w:cs="宋体"/>
          <w:b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b/>
          <w:color w:val="000000"/>
          <w:kern w:val="0"/>
          <w:sz w:val="30"/>
          <w:szCs w:val="30"/>
        </w:rPr>
        <w:t>1.形成方案</w:t>
      </w:r>
    </w:p>
    <w:p>
      <w:pPr>
        <w:widowControl/>
        <w:spacing w:line="360" w:lineRule="auto"/>
        <w:ind w:firstLine="645"/>
        <w:rPr>
          <w:rFonts w:ascii="宋体" w:hAnsi="宋体" w:eastAsia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撰写实训基地整体升级建设方案，对项目的基础、必要性、可行性和设施设备配置的合理性，建设的整体思路、内容、预算等进行详细说明。</w:t>
      </w:r>
    </w:p>
    <w:p>
      <w:pPr>
        <w:widowControl/>
        <w:spacing w:line="360" w:lineRule="auto"/>
        <w:ind w:firstLine="645"/>
        <w:rPr>
          <w:rFonts w:hint="eastAsia" w:ascii="宋体" w:hAnsi="宋体" w:eastAsia="宋体" w:cs="宋体"/>
          <w:b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b/>
          <w:color w:val="000000"/>
          <w:kern w:val="0"/>
          <w:sz w:val="30"/>
          <w:szCs w:val="30"/>
        </w:rPr>
        <w:t>2</w:t>
      </w:r>
      <w:r>
        <w:rPr>
          <w:rFonts w:ascii="宋体" w:hAnsi="宋体" w:eastAsia="宋体" w:cs="宋体"/>
          <w:b/>
          <w:color w:val="000000"/>
          <w:kern w:val="0"/>
          <w:sz w:val="30"/>
          <w:szCs w:val="30"/>
        </w:rPr>
        <w:t>.</w:t>
      </w:r>
      <w:r>
        <w:rPr>
          <w:rFonts w:hint="eastAsia" w:ascii="宋体" w:hAnsi="宋体" w:eastAsia="宋体" w:cs="宋体"/>
          <w:b/>
          <w:color w:val="000000"/>
          <w:kern w:val="0"/>
          <w:sz w:val="30"/>
          <w:szCs w:val="30"/>
        </w:rPr>
        <w:t>确保进度</w:t>
      </w:r>
    </w:p>
    <w:p>
      <w:pPr>
        <w:widowControl/>
        <w:spacing w:line="360" w:lineRule="auto"/>
        <w:ind w:firstLine="645"/>
        <w:rPr>
          <w:rFonts w:hint="eastAsia" w:ascii="宋体" w:hAnsi="宋体" w:eastAsia="宋体" w:cs="宋体"/>
          <w:color w:val="000000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请于202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30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日前将二级学院论证后的建设方案发送至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教务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邮箱jwc@mail.xzcit.cn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联系人：李老师（67198）。</w:t>
      </w:r>
    </w:p>
    <w:p>
      <w:pPr>
        <w:widowControl/>
        <w:spacing w:line="360" w:lineRule="auto"/>
        <w:ind w:firstLine="645"/>
        <w:jc w:val="left"/>
        <w:rPr>
          <w:rFonts w:ascii="宋体" w:hAnsi="宋体" w:eastAsia="宋体" w:cs="宋体"/>
          <w:color w:val="000000"/>
          <w:kern w:val="0"/>
          <w:szCs w:val="21"/>
        </w:rPr>
      </w:pPr>
    </w:p>
    <w:p>
      <w:pPr>
        <w:widowControl/>
        <w:spacing w:line="360" w:lineRule="auto"/>
        <w:ind w:right="600"/>
        <w:jc w:val="right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教务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部</w:t>
      </w:r>
    </w:p>
    <w:p>
      <w:pPr>
        <w:widowControl/>
        <w:spacing w:line="360" w:lineRule="auto"/>
        <w:jc w:val="righ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202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30"/>
          <w:szCs w:val="30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Q4YzhjZTRmMjczZjkzNTdmNjM5YmFmOWE2MmY3YTYifQ=="/>
  </w:docVars>
  <w:rsids>
    <w:rsidRoot w:val="00A8074A"/>
    <w:rsid w:val="0002195B"/>
    <w:rsid w:val="00043E14"/>
    <w:rsid w:val="00077338"/>
    <w:rsid w:val="000D657A"/>
    <w:rsid w:val="00110FAB"/>
    <w:rsid w:val="00172C35"/>
    <w:rsid w:val="001A02F1"/>
    <w:rsid w:val="002073BC"/>
    <w:rsid w:val="00271247"/>
    <w:rsid w:val="002E2FD8"/>
    <w:rsid w:val="002F2B9E"/>
    <w:rsid w:val="00300E0B"/>
    <w:rsid w:val="00310E87"/>
    <w:rsid w:val="00336A1D"/>
    <w:rsid w:val="00392FF7"/>
    <w:rsid w:val="003975AF"/>
    <w:rsid w:val="003D400A"/>
    <w:rsid w:val="00474832"/>
    <w:rsid w:val="004D38B1"/>
    <w:rsid w:val="004F406A"/>
    <w:rsid w:val="00576282"/>
    <w:rsid w:val="005A4F6C"/>
    <w:rsid w:val="005A77EC"/>
    <w:rsid w:val="006266FF"/>
    <w:rsid w:val="00640504"/>
    <w:rsid w:val="006C568C"/>
    <w:rsid w:val="006D1D08"/>
    <w:rsid w:val="006F0257"/>
    <w:rsid w:val="00771EDD"/>
    <w:rsid w:val="007D7C22"/>
    <w:rsid w:val="0084504A"/>
    <w:rsid w:val="00877E18"/>
    <w:rsid w:val="00883080"/>
    <w:rsid w:val="00896D88"/>
    <w:rsid w:val="00924B6A"/>
    <w:rsid w:val="009405E7"/>
    <w:rsid w:val="009439AF"/>
    <w:rsid w:val="00A66738"/>
    <w:rsid w:val="00A8074A"/>
    <w:rsid w:val="00AB5624"/>
    <w:rsid w:val="00AF1389"/>
    <w:rsid w:val="00AF7331"/>
    <w:rsid w:val="00B12550"/>
    <w:rsid w:val="00B33815"/>
    <w:rsid w:val="00B73EE5"/>
    <w:rsid w:val="00B82245"/>
    <w:rsid w:val="00C715C2"/>
    <w:rsid w:val="00C80A8F"/>
    <w:rsid w:val="00CA1826"/>
    <w:rsid w:val="00CC2B2D"/>
    <w:rsid w:val="00CF68F2"/>
    <w:rsid w:val="00D20D24"/>
    <w:rsid w:val="00D4354E"/>
    <w:rsid w:val="00D543CF"/>
    <w:rsid w:val="00D71EC1"/>
    <w:rsid w:val="00D87BE9"/>
    <w:rsid w:val="00D95D2D"/>
    <w:rsid w:val="00DE6733"/>
    <w:rsid w:val="00E4118C"/>
    <w:rsid w:val="00E56D24"/>
    <w:rsid w:val="00E75B3A"/>
    <w:rsid w:val="00EA1B11"/>
    <w:rsid w:val="00F44688"/>
    <w:rsid w:val="00F57560"/>
    <w:rsid w:val="00FB2C3C"/>
    <w:rsid w:val="00FD3EF0"/>
    <w:rsid w:val="19995C21"/>
    <w:rsid w:val="24D05C70"/>
    <w:rsid w:val="43EA40F7"/>
    <w:rsid w:val="683A63BF"/>
    <w:rsid w:val="6F084F32"/>
    <w:rsid w:val="7EAC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104</Words>
  <Characters>594</Characters>
  <Lines>4</Lines>
  <Paragraphs>1</Paragraphs>
  <TotalTime>36</TotalTime>
  <ScaleCrop>false</ScaleCrop>
  <LinksUpToDate>false</LinksUpToDate>
  <CharactersWithSpaces>697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2023-02-17T06:14:00Z</dcterms:created>
  <dc:creator>Windows User</dc:creator>
  <cp:lastModifiedBy>教务处</cp:lastModifiedBy>
  <cp:lastPrinted>2021-12-23T03:06:00Z</cp:lastPrinted>
  <dcterms:modified xsi:type="dcterms:W3CDTF">2024-01-05T00:17:42Z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056376A463CA4F4EB9B7649691AB65D8</vt:lpwstr>
  </property>
</Properties>
</file>