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824" w:rsidRPr="00DC2824" w:rsidRDefault="00DC2824" w:rsidP="00DC2824">
      <w:pPr>
        <w:spacing w:line="360" w:lineRule="auto"/>
        <w:jc w:val="center"/>
        <w:rPr>
          <w:rFonts w:ascii="Times New Roman" w:eastAsia="仿宋" w:hAnsi="Times New Roman" w:cs="宋体"/>
          <w:b/>
          <w:kern w:val="0"/>
          <w:sz w:val="32"/>
          <w:szCs w:val="32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2"/>
          <w:szCs w:val="32"/>
        </w:rPr>
        <w:t>2021</w:t>
      </w:r>
      <w:r w:rsidRPr="00DC2824">
        <w:rPr>
          <w:rFonts w:ascii="Times New Roman" w:eastAsia="仿宋" w:hAnsi="Times New Roman" w:cs="宋体" w:hint="eastAsia"/>
          <w:b/>
          <w:kern w:val="0"/>
          <w:sz w:val="32"/>
          <w:szCs w:val="32"/>
        </w:rPr>
        <w:t>年</w:t>
      </w:r>
      <w:r w:rsidR="00546A03" w:rsidRPr="00546A03">
        <w:rPr>
          <w:rFonts w:ascii="Times New Roman" w:eastAsia="仿宋" w:hAnsi="Times New Roman" w:cs="宋体" w:hint="eastAsia"/>
          <w:b/>
          <w:kern w:val="0"/>
          <w:sz w:val="32"/>
          <w:szCs w:val="32"/>
        </w:rPr>
        <w:t>学生职业技能竞赛</w:t>
      </w:r>
      <w:r w:rsidR="00A109CE">
        <w:rPr>
          <w:rFonts w:ascii="Times New Roman" w:eastAsia="仿宋" w:hAnsi="Times New Roman" w:cs="宋体" w:hint="eastAsia"/>
          <w:b/>
          <w:kern w:val="0"/>
          <w:sz w:val="32"/>
          <w:szCs w:val="32"/>
        </w:rPr>
        <w:t>XX</w:t>
      </w:r>
      <w:r w:rsidRPr="00DC2824">
        <w:rPr>
          <w:rFonts w:ascii="Times New Roman" w:eastAsia="仿宋" w:hAnsi="Times New Roman" w:cs="宋体" w:hint="eastAsia"/>
          <w:b/>
          <w:kern w:val="0"/>
          <w:sz w:val="32"/>
          <w:szCs w:val="32"/>
        </w:rPr>
        <w:t>赛项竞赛规程</w:t>
      </w:r>
    </w:p>
    <w:p w:rsidR="00DC2824" w:rsidRPr="00DC2824" w:rsidRDefault="00DC2824" w:rsidP="00DC2824">
      <w:pPr>
        <w:spacing w:line="360" w:lineRule="auto"/>
        <w:jc w:val="center"/>
        <w:rPr>
          <w:rFonts w:ascii="Times New Roman" w:eastAsia="仿宋" w:hAnsi="Times New Roman" w:cs="宋体"/>
          <w:kern w:val="0"/>
          <w:sz w:val="32"/>
          <w:szCs w:val="32"/>
        </w:rPr>
      </w:pPr>
      <w:r w:rsidRPr="00DC2824">
        <w:rPr>
          <w:rFonts w:ascii="Times New Roman" w:eastAsia="仿宋" w:hAnsi="Times New Roman" w:cs="宋体" w:hint="eastAsia"/>
          <w:kern w:val="0"/>
          <w:sz w:val="32"/>
          <w:szCs w:val="32"/>
        </w:rPr>
        <w:t xml:space="preserve">   </w:t>
      </w:r>
    </w:p>
    <w:p w:rsidR="00DC2824" w:rsidRPr="00DC2824" w:rsidRDefault="00DC2824" w:rsidP="00DC2824">
      <w:pPr>
        <w:adjustRightInd w:val="0"/>
        <w:snapToGrid w:val="0"/>
        <w:spacing w:line="360" w:lineRule="auto"/>
        <w:ind w:firstLineChars="202" w:firstLine="608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一、赛项名称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二、竞赛目的</w:t>
      </w:r>
      <w:bookmarkStart w:id="0" w:name="_GoBack"/>
      <w:bookmarkEnd w:id="0"/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color w:val="FF0000"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三、组织领导</w:t>
      </w:r>
      <w:r w:rsidRPr="00DC2824">
        <w:rPr>
          <w:rFonts w:ascii="Times New Roman" w:eastAsia="仿宋" w:hAnsi="Times New Roman" w:cs="宋体" w:hint="eastAsia"/>
          <w:b/>
          <w:color w:val="FF0000"/>
          <w:kern w:val="0"/>
          <w:sz w:val="30"/>
          <w:szCs w:val="30"/>
        </w:rPr>
        <w:t>（分工情况）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四、竞赛时间、地点、内容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color w:val="FF0000"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五、竞赛方式</w:t>
      </w:r>
      <w:r w:rsidRPr="00DC2824">
        <w:rPr>
          <w:rFonts w:ascii="Times New Roman" w:eastAsia="仿宋" w:hAnsi="Times New Roman" w:cs="宋体" w:hint="eastAsia"/>
          <w:b/>
          <w:color w:val="FF0000"/>
          <w:kern w:val="0"/>
          <w:sz w:val="30"/>
          <w:szCs w:val="30"/>
        </w:rPr>
        <w:t>（笔试、实际操作等）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color w:val="FF0000"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六、竞赛命题</w:t>
      </w:r>
      <w:r w:rsidRPr="00DC2824">
        <w:rPr>
          <w:rFonts w:ascii="Times New Roman" w:eastAsia="仿宋" w:hAnsi="Times New Roman" w:cs="宋体" w:hint="eastAsia"/>
          <w:b/>
          <w:color w:val="FF0000"/>
          <w:kern w:val="0"/>
          <w:sz w:val="30"/>
          <w:szCs w:val="30"/>
        </w:rPr>
        <w:t>（规则或原则）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七、竞赛流程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八、评分标准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九、评分方法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十、申诉与仲裁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十一、竞赛须知</w:t>
      </w:r>
    </w:p>
    <w:p w:rsidR="00DC2824" w:rsidRPr="00DC2824" w:rsidRDefault="00DC2824" w:rsidP="00DC2824">
      <w:pPr>
        <w:spacing w:line="360" w:lineRule="auto"/>
        <w:ind w:firstLineChars="202" w:firstLine="608"/>
        <w:outlineLvl w:val="0"/>
        <w:rPr>
          <w:rFonts w:ascii="Times New Roman" w:eastAsia="仿宋" w:hAnsi="Times New Roman" w:cs="宋体"/>
          <w:b/>
          <w:kern w:val="0"/>
          <w:sz w:val="30"/>
          <w:szCs w:val="30"/>
        </w:rPr>
      </w:pP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十二</w:t>
      </w: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 xml:space="preserve"> </w:t>
      </w:r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、</w:t>
      </w:r>
      <w:proofErr w:type="gramStart"/>
      <w:r w:rsidRPr="00DC2824">
        <w:rPr>
          <w:rFonts w:ascii="Times New Roman" w:eastAsia="仿宋" w:hAnsi="Times New Roman" w:cs="宋体" w:hint="eastAsia"/>
          <w:b/>
          <w:kern w:val="0"/>
          <w:sz w:val="30"/>
          <w:szCs w:val="30"/>
        </w:rPr>
        <w:t>附样题</w:t>
      </w:r>
      <w:proofErr w:type="gramEnd"/>
    </w:p>
    <w:p w:rsidR="004976B3" w:rsidRPr="00DC2824" w:rsidRDefault="004976B3"/>
    <w:sectPr w:rsidR="004976B3" w:rsidRPr="00DC2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C97" w:rsidRDefault="00970C97" w:rsidP="00DC2824">
      <w:r>
        <w:separator/>
      </w:r>
    </w:p>
  </w:endnote>
  <w:endnote w:type="continuationSeparator" w:id="0">
    <w:p w:rsidR="00970C97" w:rsidRDefault="00970C97" w:rsidP="00DC2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C97" w:rsidRDefault="00970C97" w:rsidP="00DC2824">
      <w:r>
        <w:separator/>
      </w:r>
    </w:p>
  </w:footnote>
  <w:footnote w:type="continuationSeparator" w:id="0">
    <w:p w:rsidR="00970C97" w:rsidRDefault="00970C97" w:rsidP="00DC2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8F7"/>
    <w:rsid w:val="004976B3"/>
    <w:rsid w:val="00546A03"/>
    <w:rsid w:val="005D1D36"/>
    <w:rsid w:val="007E78F7"/>
    <w:rsid w:val="00970C97"/>
    <w:rsid w:val="00A109CE"/>
    <w:rsid w:val="00A844DA"/>
    <w:rsid w:val="00C66B45"/>
    <w:rsid w:val="00DC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DC2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C282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C2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C28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DC2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C282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C2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C28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李敢</dc:creator>
  <cp:keywords/>
  <dc:description/>
  <cp:lastModifiedBy>李敢</cp:lastModifiedBy>
  <cp:revision>4</cp:revision>
  <dcterms:created xsi:type="dcterms:W3CDTF">2021-10-08T07:23:00Z</dcterms:created>
  <dcterms:modified xsi:type="dcterms:W3CDTF">2021-10-08T07:35:00Z</dcterms:modified>
</cp:coreProperties>
</file>