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ABFB1">
      <w:pPr>
        <w:snapToGrid w:val="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附件3：</w:t>
      </w:r>
    </w:p>
    <w:p w14:paraId="471C7232">
      <w:pPr>
        <w:snapToGrid w:val="0"/>
        <w:ind w:firstLine="422" w:firstLineChars="200"/>
        <w:jc w:val="center"/>
        <w:rPr>
          <w:rFonts w:hint="eastAsia" w:ascii="宋体" w:hAnsi="宋体"/>
        </w:rPr>
      </w:pPr>
      <w:r>
        <w:rPr>
          <w:rFonts w:hint="eastAsia" w:ascii="宋体" w:hAnsi="宋体"/>
          <w:b/>
        </w:rPr>
        <w:t>徐州工业职业技术学院</w:t>
      </w:r>
      <w:r>
        <w:rPr>
          <w:rFonts w:hint="eastAsia" w:ascii="宋体" w:hAnsi="宋体"/>
          <w:b/>
          <w:lang w:eastAsia="zh-CN"/>
        </w:rPr>
        <w:t>毕业设计（专业实习报告）</w:t>
      </w:r>
      <w:r>
        <w:rPr>
          <w:rFonts w:hint="eastAsia" w:ascii="宋体" w:hAnsi="宋体"/>
          <w:b/>
        </w:rPr>
        <w:t>评分标准</w:t>
      </w:r>
    </w:p>
    <w:p w14:paraId="6FEADF9F">
      <w:pPr>
        <w:snapToGrid w:val="0"/>
        <w:ind w:firstLine="422" w:firstLineChars="200"/>
        <w:jc w:val="center"/>
        <w:rPr>
          <w:rFonts w:hint="eastAsia" w:ascii="宋体" w:hAnsi="宋体"/>
          <w:b/>
        </w:rPr>
      </w:pPr>
    </w:p>
    <w:tbl>
      <w:tblPr>
        <w:tblStyle w:val="3"/>
        <w:tblpPr w:leftFromText="180" w:rightFromText="180" w:vertAnchor="text" w:horzAnchor="page" w:tblpX="1410" w:tblpY="336"/>
        <w:tblOverlap w:val="never"/>
        <w:tblW w:w="9874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729"/>
        <w:gridCol w:w="685"/>
        <w:gridCol w:w="2002"/>
        <w:gridCol w:w="1876"/>
        <w:gridCol w:w="1876"/>
        <w:gridCol w:w="1876"/>
      </w:tblGrid>
      <w:tr w14:paraId="58D46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tblCellSpacing w:w="0" w:type="dxa"/>
        </w:trPr>
        <w:tc>
          <w:tcPr>
            <w:tcW w:w="83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D9139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</w:t>
            </w:r>
          </w:p>
        </w:tc>
        <w:tc>
          <w:tcPr>
            <w:tcW w:w="7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51368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权重</w:t>
            </w:r>
          </w:p>
        </w:tc>
        <w:tc>
          <w:tcPr>
            <w:tcW w:w="6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D7781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分值</w:t>
            </w:r>
          </w:p>
        </w:tc>
        <w:tc>
          <w:tcPr>
            <w:tcW w:w="200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351AD">
            <w:pPr>
              <w:snapToGrid w:val="0"/>
              <w:jc w:val="center"/>
              <w:textAlignment w:val="baseline"/>
              <w:rPr>
                <w:rFonts w:ascii="宋体" w:hAnsi="宋体"/>
              </w:rPr>
            </w:pPr>
            <w:r>
              <w:rPr>
                <w:rFonts w:ascii="宋体" w:hAnsi="宋体"/>
              </w:rPr>
              <w:t>优秀</w:t>
            </w:r>
          </w:p>
          <w:p w14:paraId="37F21E66">
            <w:pPr>
              <w:snapToGrid w:val="0"/>
              <w:jc w:val="center"/>
              <w:textAlignment w:val="baseline"/>
              <w:rPr>
                <w:rFonts w:ascii="宋体" w:hAnsi="宋体"/>
              </w:rPr>
            </w:pPr>
            <w:r>
              <w:rPr>
                <w:rFonts w:ascii="宋体" w:hAnsi="宋体"/>
              </w:rPr>
              <w:t>（100&gt;X</w:t>
            </w:r>
            <w:r>
              <w:rPr>
                <w:rFonts w:hint="eastAsia" w:ascii="宋体" w:hAnsi="宋体"/>
              </w:rPr>
              <w:t>≥</w:t>
            </w:r>
            <w:r>
              <w:rPr>
                <w:rFonts w:ascii="宋体" w:hAnsi="宋体"/>
              </w:rPr>
              <w:t>90）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28B73">
            <w:pPr>
              <w:snapToGrid w:val="0"/>
              <w:jc w:val="center"/>
              <w:textAlignment w:val="baseline"/>
              <w:rPr>
                <w:rFonts w:ascii="宋体" w:hAnsi="宋体"/>
              </w:rPr>
            </w:pPr>
            <w:r>
              <w:rPr>
                <w:rFonts w:ascii="宋体" w:hAnsi="宋体"/>
              </w:rPr>
              <w:t>良好</w:t>
            </w:r>
          </w:p>
          <w:p w14:paraId="261D9169">
            <w:pPr>
              <w:snapToGrid w:val="0"/>
              <w:jc w:val="center"/>
              <w:textAlignment w:val="baseline"/>
              <w:rPr>
                <w:rFonts w:ascii="宋体" w:hAnsi="宋体"/>
              </w:rPr>
            </w:pPr>
            <w:r>
              <w:rPr>
                <w:rFonts w:ascii="宋体" w:hAnsi="宋体"/>
              </w:rPr>
              <w:t>（90&gt;X</w:t>
            </w:r>
            <w:r>
              <w:rPr>
                <w:rFonts w:hint="eastAsia" w:ascii="宋体" w:hAnsi="宋体"/>
              </w:rPr>
              <w:t>≥76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E2E6F">
            <w:pPr>
              <w:snapToGrid w:val="0"/>
              <w:jc w:val="center"/>
              <w:textAlignment w:val="baseline"/>
              <w:rPr>
                <w:rFonts w:ascii="宋体" w:hAnsi="宋体"/>
              </w:rPr>
            </w:pPr>
            <w:r>
              <w:rPr>
                <w:rFonts w:ascii="宋体" w:hAnsi="宋体"/>
              </w:rPr>
              <w:t>及格</w:t>
            </w:r>
          </w:p>
          <w:p w14:paraId="31683E20">
            <w:pPr>
              <w:snapToGrid w:val="0"/>
              <w:jc w:val="center"/>
              <w:textAlignment w:val="baseline"/>
              <w:rPr>
                <w:rFonts w:ascii="宋体" w:hAnsi="宋体"/>
              </w:rPr>
            </w:pPr>
            <w:r>
              <w:rPr>
                <w:rFonts w:ascii="宋体" w:hAnsi="宋体"/>
              </w:rPr>
              <w:t>（</w:t>
            </w:r>
            <w:r>
              <w:rPr>
                <w:rFonts w:hint="eastAsia" w:ascii="宋体" w:hAnsi="宋体"/>
              </w:rPr>
              <w:t>76</w:t>
            </w:r>
            <w:r>
              <w:rPr>
                <w:rFonts w:ascii="宋体" w:hAnsi="宋体"/>
              </w:rPr>
              <w:t>&gt;X</w:t>
            </w:r>
            <w:r>
              <w:rPr>
                <w:rFonts w:hint="eastAsia" w:ascii="宋体" w:hAnsi="宋体"/>
              </w:rPr>
              <w:t>≥</w:t>
            </w:r>
            <w:r>
              <w:rPr>
                <w:rFonts w:ascii="宋体" w:hAnsi="宋体"/>
              </w:rPr>
              <w:t>60）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46C69">
            <w:pPr>
              <w:snapToGrid w:val="0"/>
              <w:jc w:val="center"/>
              <w:textAlignment w:val="baseline"/>
              <w:rPr>
                <w:rFonts w:ascii="宋体" w:hAnsi="宋体"/>
              </w:rPr>
            </w:pPr>
            <w:r>
              <w:rPr>
                <w:rFonts w:ascii="宋体" w:hAnsi="宋体"/>
              </w:rPr>
              <w:t>不及格</w:t>
            </w:r>
          </w:p>
          <w:p w14:paraId="208C321C">
            <w:pPr>
              <w:snapToGrid w:val="0"/>
              <w:jc w:val="center"/>
              <w:textAlignment w:val="baseline"/>
              <w:rPr>
                <w:rFonts w:ascii="宋体" w:hAnsi="宋体"/>
              </w:rPr>
            </w:pPr>
            <w:r>
              <w:rPr>
                <w:rFonts w:ascii="宋体" w:hAnsi="宋体"/>
              </w:rPr>
              <w:t>（X&lt;60）</w:t>
            </w:r>
          </w:p>
        </w:tc>
      </w:tr>
      <w:tr w14:paraId="45683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tblCellSpacing w:w="0" w:type="dxa"/>
        </w:trPr>
        <w:tc>
          <w:tcPr>
            <w:tcW w:w="83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EB928">
            <w:pPr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平时</w:t>
            </w:r>
          </w:p>
        </w:tc>
        <w:tc>
          <w:tcPr>
            <w:tcW w:w="7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30EB7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0.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</w:t>
            </w:r>
          </w:p>
        </w:tc>
        <w:tc>
          <w:tcPr>
            <w:tcW w:w="6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AD94D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100</w:t>
            </w:r>
          </w:p>
        </w:tc>
        <w:tc>
          <w:tcPr>
            <w:tcW w:w="200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1531C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能出色地完成任务书规定的工作量，学习态度认真，模范遵守纪律。</w:t>
            </w: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完全符合规范化要求。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23915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能较好地完成任务书规定的工作量</w:t>
            </w:r>
            <w:r>
              <w:rPr>
                <w:rFonts w:hint="eastAsia" w:ascii="宋体" w:hAnsi="宋体"/>
              </w:rPr>
              <w:t>，学习态度比较认真，组织纪律较好。</w:t>
            </w: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达到规范化要求。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298D1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有拖延现象，但最终完成了任务书规定的工作量。学习态度不认真，组织纪律较差。</w:t>
            </w: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勉强达到规范化要求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E0878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没有完成任务书规定的工作量。学习马虎，纪律涣散。</w:t>
            </w: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达不到规范化要求。</w:t>
            </w:r>
          </w:p>
        </w:tc>
      </w:tr>
      <w:tr w14:paraId="03810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7" w:hRule="atLeast"/>
          <w:tblCellSpacing w:w="0" w:type="dxa"/>
        </w:trPr>
        <w:tc>
          <w:tcPr>
            <w:tcW w:w="83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F0E5A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自述</w:t>
            </w:r>
          </w:p>
        </w:tc>
        <w:tc>
          <w:tcPr>
            <w:tcW w:w="7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0E3BB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0.</w:t>
            </w:r>
            <w:r>
              <w:rPr>
                <w:rFonts w:hint="eastAsia" w:ascii="宋体" w:hAnsi="宋体"/>
              </w:rPr>
              <w:t>2</w:t>
            </w:r>
            <w:r>
              <w:rPr>
                <w:rFonts w:ascii="宋体" w:hAnsi="宋体"/>
              </w:rPr>
              <w:t>0</w:t>
            </w:r>
          </w:p>
        </w:tc>
        <w:tc>
          <w:tcPr>
            <w:tcW w:w="6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17539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100</w:t>
            </w:r>
          </w:p>
        </w:tc>
        <w:tc>
          <w:tcPr>
            <w:tcW w:w="200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46300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能熟练地掌握和运用基本理论，</w:t>
            </w: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有关成果突出，反映了对基础理论知识掌握得很好。在规定时间内能简明扼要、重点突出地阐述</w:t>
            </w: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的主要内容。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195A1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能熟练地掌握和运用有关理论，</w:t>
            </w: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有一定的成果，能较好地反映出对基础理论知识的掌握程度。在规定时间内能比较流利、清楚地阐述</w:t>
            </w: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的主要内容。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2662D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能基本掌握和运用基础理论知识，但不够熟练。在规定时间内能叙述出</w:t>
            </w: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的主要内容，但条理不甚清楚。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ADEC5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基本理论模糊不清，经指导教师详细指点，实验仍无结果，未取得任何成果，基础知识不扎实。不能在规定时间内叙述出</w:t>
            </w: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的主要内容。</w:t>
            </w:r>
          </w:p>
        </w:tc>
      </w:tr>
      <w:tr w14:paraId="5CD71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atLeast"/>
          <w:tblCellSpacing w:w="0" w:type="dxa"/>
        </w:trPr>
        <w:tc>
          <w:tcPr>
            <w:tcW w:w="83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E0423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答辩</w:t>
            </w:r>
          </w:p>
          <w:p w14:paraId="0A8552B1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情况</w:t>
            </w:r>
          </w:p>
        </w:tc>
        <w:tc>
          <w:tcPr>
            <w:tcW w:w="7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1936A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0</w:t>
            </w:r>
            <w:r>
              <w:rPr>
                <w:rFonts w:hint="eastAsia" w:ascii="宋体" w:hAnsi="宋体"/>
              </w:rPr>
              <w:t>.20</w:t>
            </w:r>
          </w:p>
        </w:tc>
        <w:tc>
          <w:tcPr>
            <w:tcW w:w="6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AFB9C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100</w:t>
            </w:r>
          </w:p>
        </w:tc>
        <w:tc>
          <w:tcPr>
            <w:tcW w:w="200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7CC8B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在规定时间内能准确流利地回答各种问题。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59F53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在规定时间内能较恰当地回答与</w:t>
            </w: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有关的问题。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98765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在规定时间内对某些主要问题虽不能回答或有错误，经提示后能做出补充或进行纠正。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C458D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不能在规定时间内对主要问题答不出或有原则错误，经提示后仍不能回答。</w:t>
            </w:r>
          </w:p>
        </w:tc>
      </w:tr>
      <w:tr w14:paraId="53BD6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15" w:hRule="atLeast"/>
          <w:tblCellSpacing w:w="0" w:type="dxa"/>
        </w:trPr>
        <w:tc>
          <w:tcPr>
            <w:tcW w:w="83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980AA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报告</w:t>
            </w:r>
          </w:p>
        </w:tc>
        <w:tc>
          <w:tcPr>
            <w:tcW w:w="7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96665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0</w:t>
            </w:r>
            <w:r>
              <w:rPr>
                <w:rFonts w:hint="eastAsia" w:ascii="宋体" w:hAnsi="宋体"/>
              </w:rPr>
              <w:t>.30</w:t>
            </w:r>
          </w:p>
        </w:tc>
        <w:tc>
          <w:tcPr>
            <w:tcW w:w="6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E6446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100</w:t>
            </w:r>
          </w:p>
        </w:tc>
        <w:tc>
          <w:tcPr>
            <w:tcW w:w="200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965B1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结构严谨，逻辑缜密，论述层次清晰，文字流畅。图表制作精确、规范，可运用计算机制作。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8B4BD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结构较严谨，逻辑性强，论述层次清晰，文字流畅。图表制作精确、规范，符合标准。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96E6E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设计（专业实习报告）</w:t>
            </w:r>
            <w:r>
              <w:rPr>
                <w:rFonts w:hint="eastAsia" w:ascii="宋体" w:hAnsi="宋体"/>
              </w:rPr>
              <w:t>结构松散，逻辑性不强，论述层次尚清楚，文字基本通顺。图表制作稍有误差，尚可达到要求。</w:t>
            </w:r>
          </w:p>
        </w:tc>
        <w:tc>
          <w:tcPr>
            <w:tcW w:w="18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2E605">
            <w:pPr>
              <w:snapToGrid w:val="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内容空泛，结构混乱，逻辑性差，文字表达不清，错别字较多。图表制作态度随意。</w:t>
            </w:r>
          </w:p>
        </w:tc>
      </w:tr>
    </w:tbl>
    <w:p w14:paraId="14AE23ED">
      <w:pPr>
        <w:snapToGrid w:val="0"/>
        <w:rPr>
          <w:rFonts w:hint="eastAsia" w:ascii="宋体" w:hAnsi="宋体"/>
          <w:b/>
          <w:sz w:val="24"/>
        </w:rPr>
      </w:pPr>
    </w:p>
    <w:p w14:paraId="7E60E7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F369C"/>
    <w:rsid w:val="39BD274B"/>
    <w:rsid w:val="5FEF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Arial Unicode MS" w:hAnsi="Arial Unicode MS"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1581</Words>
  <Characters>1653</Characters>
  <Lines>0</Lines>
  <Paragraphs>0</Paragraphs>
  <TotalTime>2</TotalTime>
  <ScaleCrop>false</ScaleCrop>
  <LinksUpToDate>false</LinksUpToDate>
  <CharactersWithSpaces>1653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2020-10-12T03:10:00Z</dcterms:created>
  <dc:creator>karry(●°u°●)​ 」</dc:creator>
  <cp:lastModifiedBy>马光辉</cp:lastModifiedBy>
  <dcterms:modified xsi:type="dcterms:W3CDTF">2025-06-09T08:31:27Z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87BA05BFFCEA4EB1AA6F4B226F418280_12</vt:lpwstr>
  </property>
</Properties>
</file>