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</w:rPr>
        <w:t>关于做好2023-2024学年第二学期期末教学检查的通知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本学期教学工作即将结束，为总结成绩，发现问题，进一步规范教学管理，持续提升教学管理能力和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教育教学</w:t>
      </w:r>
      <w:r>
        <w:rPr>
          <w:rFonts w:hint="eastAsia" w:ascii="仿宋" w:hAnsi="仿宋" w:eastAsia="仿宋" w:cs="仿宋"/>
          <w:sz w:val="28"/>
          <w:szCs w:val="28"/>
        </w:rPr>
        <w:t>水平，保证期末教学工作有序推进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现开展2023-2024学年第二学期期末教学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检查工作</w:t>
      </w:r>
      <w:r>
        <w:rPr>
          <w:rFonts w:hint="eastAsia" w:ascii="仿宋" w:hAnsi="仿宋" w:eastAsia="仿宋" w:cs="仿宋"/>
          <w:sz w:val="28"/>
          <w:szCs w:val="28"/>
        </w:rPr>
        <w:t>，有关事项通知如下：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一、检查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教学计划执行情况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教研室工作计划完成情况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教学材料检查与归档情况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考试管理及材料归档情况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校内实践教学运行情况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在线课程建设情况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教考分离开展情况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二、检查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自查与抽查相结合。以各教学单位自查为主，教务部组织抽查为辅的形式进行。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二、检查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自查：7月6日至7月17日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抽查：时间待定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二、检查要求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1.各教学单位应重视期末教学检查工作，认真分析总结，以便进一步提高教学管理水平和教育教学质量。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2.期末教学检查发现的问题要及时反馈给当事人或有关部门解决，或报请院部领导或职能部门予以及时解决。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各部门应在全面检查基础上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对期末教学检查中发现的问题进行分析研究并提出整改意见和建议，形成期末教学检查总结报告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（模版可参考，但不局限于附件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并于7月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日前将总结报告电子稿发送至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教务部</w:t>
      </w:r>
      <w:r>
        <w:rPr>
          <w:rFonts w:hint="eastAsia" w:ascii="仿宋" w:hAnsi="仿宋" w:eastAsia="仿宋" w:cs="仿宋"/>
          <w:sz w:val="28"/>
          <w:szCs w:val="28"/>
        </w:rPr>
        <w:t>邮箱（jwc@mail.xzcit.cn）。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教务部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2024年7月5日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  <w:lang w:eastAsia="zh-CN"/>
        </w:rPr>
        <w:t>徐州工业职业技术学院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single"/>
        </w:rPr>
        <w:t>XXX学院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single"/>
          <w:lang w:eastAsia="zh-CN"/>
        </w:rPr>
        <w:t>（部）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  <w:t>20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single"/>
          <w:lang w:val="en-US" w:eastAsia="zh-CN"/>
        </w:rPr>
        <w:t>23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  <w:t>-20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single"/>
          <w:lang w:val="en-US" w:eastAsia="zh-CN"/>
        </w:rPr>
        <w:t>24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  <w:t>学年第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single"/>
          <w:lang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  <w:t>学期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u w:val="none"/>
        </w:rPr>
        <w:t>期末教学检查总结报告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月X日）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一、期末教学检查的组织与安排情况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1、小标题（仿宋四号，加黑）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正文（仿宋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二、期末教学检查总体情况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1.教学计划执行情况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（可包含：教学秩序巡查总体情况；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检查记录是否详尽，检查人次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/课次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；调课情况，教学计划变更情况；调课单审批情况等）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工作计划完成情况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（可包含：各教研室活动开展情况；教研室工作计划、教研活动记录和工作总结等资料是否完整；特色活动情况等）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教学材料检查与归档情况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（可包含：教学材料检查数量、质量等情况；教师听课情况；教材检查情况等）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4.考试管理及材料归档情况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（可包含：出卷及阅卷规范性情况、监考规范性情况、成绩录入规范性情况等）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校内实践教学运行情况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（可包含：包括实训室数量（分级分类）、实训项目开出率、实训室利用率、隐患整改情况、应急演练情况等）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6.在线课程建设情况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（可包含：在线课程使用情况；建设进展及验收情况等）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7.教考分离开展情况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（可包含：课程开展及运行情况；教考分离考试实施情况；学生学习效果等情况等）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三、存在的主要问题与改进措施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573"/>
        <w:gridCol w:w="230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问题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教学计划执行情况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教研室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工作计划完成情况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教学材料检查与归档情况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考试管理及材料归档情况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校内实践教学运行情况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在线课程建设情况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教考分离开展情况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0BB32C8-8830-4D81-B0DE-DD2F8575B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294A32-1B77-4834-B866-ED47B502F8B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571067-7C78-4BA4-942C-FC010C31D0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8099D53-5F3B-423C-BA1D-1E5739B65B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WE5NWJiMWU2NTZkODIyN2Y3M2MwMTg2ZDE3OTkifQ=="/>
  </w:docVars>
  <w:rsids>
    <w:rsidRoot w:val="264F4255"/>
    <w:rsid w:val="25A3600C"/>
    <w:rsid w:val="264F4255"/>
    <w:rsid w:val="28FC3954"/>
    <w:rsid w:val="2E604F7C"/>
    <w:rsid w:val="3EBB757C"/>
    <w:rsid w:val="6B901E2E"/>
    <w:rsid w:val="734C451B"/>
    <w:rsid w:val="75F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1092</Characters>
  <Lines>0</Lines>
  <Paragraphs>0</Paragraphs>
  <TotalTime>18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2024-07-05T00:53:00Z</dcterms:created>
  <dc:creator>karry(●°u°●)​ 」</dc:creator>
  <cp:lastModifiedBy>karry(●°u°●)​ 」</cp:lastModifiedBy>
  <dcterms:modified xsi:type="dcterms:W3CDTF">2024-07-05T09:23:16Z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C260C3188F824090B11D872DA8D46DAB_11</vt:lpwstr>
  </property>
</Properties>
</file>